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B5C" w:rsidRDefault="00845B5C">
      <w:pPr>
        <w:rPr>
          <w:rFonts w:ascii="Verdana" w:hAnsi="Verdana"/>
          <w:b/>
          <w:sz w:val="24"/>
          <w:lang w:val="de-DE"/>
        </w:rPr>
      </w:pPr>
    </w:p>
    <w:p w:rsidR="001C1189" w:rsidRPr="00AE3701" w:rsidRDefault="001C1189">
      <w:pPr>
        <w:rPr>
          <w:rFonts w:ascii="Verdana" w:hAnsi="Verdana"/>
          <w:b/>
          <w:sz w:val="24"/>
          <w:lang w:val="de-DE"/>
        </w:rPr>
      </w:pPr>
      <w:r w:rsidRPr="002E0B4F">
        <w:rPr>
          <w:rFonts w:ascii="Verdana" w:hAnsi="Verdana"/>
          <w:b/>
          <w:sz w:val="24"/>
          <w:lang w:val="de-DE"/>
        </w:rPr>
        <w:t xml:space="preserve">ANMELDUNG ZUR PRÜFUNG </w:t>
      </w:r>
      <w:r w:rsidR="00AE3701" w:rsidRPr="002E0B4F">
        <w:rPr>
          <w:rFonts w:ascii="Verdana" w:hAnsi="Verdana"/>
          <w:noProof/>
          <w:sz w:val="20"/>
          <w:lang w:val="es-ES" w:eastAsia="es-ES"/>
        </w:rPr>
        <mc:AlternateContent>
          <mc:Choice Requires="wps">
            <w:drawing>
              <wp:anchor distT="0" distB="0" distL="114300" distR="114300" simplePos="0" relativeHeight="251663360" behindDoc="0" locked="0" layoutInCell="1" allowOverlap="1" wp14:anchorId="0766442F" wp14:editId="79528282">
                <wp:simplePos x="0" y="0"/>
                <wp:positionH relativeFrom="column">
                  <wp:posOffset>3787140</wp:posOffset>
                </wp:positionH>
                <wp:positionV relativeFrom="paragraph">
                  <wp:posOffset>223520</wp:posOffset>
                </wp:positionV>
                <wp:extent cx="333375" cy="2667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333375"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65CE9A" id="Rectángulo 4" o:spid="_x0000_s1026" style="position:absolute;margin-left:298.2pt;margin-top:17.6pt;width:26.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" filled="f" strokecolor="black [3213]" strokeweight="1pt"/>
            </w:pict>
          </mc:Fallback>
        </mc:AlternateContent>
      </w:r>
      <w:r w:rsidR="00AE3701" w:rsidRPr="002E0B4F">
        <w:rPr>
          <w:rFonts w:ascii="Verdana" w:hAnsi="Verdana"/>
          <w:noProof/>
          <w:sz w:val="20"/>
          <w:lang w:val="es-ES" w:eastAsia="es-ES"/>
        </w:rPr>
        <mc:AlternateContent>
          <mc:Choice Requires="wps">
            <w:drawing>
              <wp:anchor distT="0" distB="0" distL="114300" distR="114300" simplePos="0" relativeHeight="251661312" behindDoc="0" locked="0" layoutInCell="1" allowOverlap="1" wp14:anchorId="295344AA" wp14:editId="7A7DF550">
                <wp:simplePos x="0" y="0"/>
                <wp:positionH relativeFrom="column">
                  <wp:posOffset>3120390</wp:posOffset>
                </wp:positionH>
                <wp:positionV relativeFrom="paragraph">
                  <wp:posOffset>224790</wp:posOffset>
                </wp:positionV>
                <wp:extent cx="590550" cy="2667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59055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7DA750" id="Rectángulo 2" o:spid="_x0000_s1026" style="position:absolute;margin-left:245.7pt;margin-top:17.7pt;width:4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" filled="f" strokecolor="black [3213]" strokeweight="1pt"/>
            </w:pict>
          </mc:Fallback>
        </mc:AlternateContent>
      </w:r>
      <w:r w:rsidR="002E0B4F" w:rsidRPr="002E0B4F">
        <w:rPr>
          <w:rFonts w:ascii="Verdana" w:hAnsi="Verdana"/>
          <w:noProof/>
          <w:sz w:val="20"/>
          <w:lang w:val="es-ES" w:eastAsia="es-ES"/>
        </w:rPr>
        <mc:AlternateContent>
          <mc:Choice Requires="wps">
            <w:drawing>
              <wp:anchor distT="0" distB="0" distL="114300" distR="114300" simplePos="0" relativeHeight="251659264" behindDoc="0" locked="0" layoutInCell="1" allowOverlap="1" wp14:anchorId="59BC34F5" wp14:editId="24487F2F">
                <wp:simplePos x="0" y="0"/>
                <wp:positionH relativeFrom="column">
                  <wp:posOffset>-60960</wp:posOffset>
                </wp:positionH>
                <wp:positionV relativeFrom="paragraph">
                  <wp:posOffset>215265</wp:posOffset>
                </wp:positionV>
                <wp:extent cx="590550" cy="266700"/>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59055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28406" id="Rectángulo 1" o:spid="_x0000_s1026" style="position:absolute;margin-left:-4.8pt;margin-top:16.95pt;width:4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" filled="f" strokecolor="black [3213]" strokeweight="1pt"/>
            </w:pict>
          </mc:Fallback>
        </mc:AlternateContent>
      </w:r>
    </w:p>
    <w:p w:rsidR="001C1189" w:rsidRDefault="001C1189">
      <w:pPr>
        <w:rPr>
          <w:rFonts w:ascii="Verdana" w:hAnsi="Verdana"/>
          <w:sz w:val="20"/>
          <w:lang w:val="de-DE"/>
        </w:rPr>
      </w:pPr>
      <w:r w:rsidRPr="002E0B4F">
        <w:rPr>
          <w:rFonts w:ascii="Verdana" w:hAnsi="Verdana"/>
          <w:sz w:val="20"/>
          <w:lang w:val="de-DE"/>
        </w:rPr>
        <w:t xml:space="preserve">INTERN   </w:t>
      </w:r>
      <w:r w:rsidR="00AE3701">
        <w:rPr>
          <w:rFonts w:ascii="Verdana" w:hAnsi="Verdana"/>
          <w:sz w:val="20"/>
          <w:lang w:val="de-DE"/>
        </w:rPr>
        <w:t xml:space="preserve">Código:_________  </w:t>
      </w:r>
      <w:r w:rsidR="00AE3701">
        <w:rPr>
          <w:rFonts w:ascii="Verdana" w:hAnsi="Verdana"/>
          <w:sz w:val="20"/>
          <w:lang w:val="de-DE"/>
        </w:rPr>
        <w:tab/>
      </w:r>
      <w:r w:rsidR="00AE3701">
        <w:rPr>
          <w:rFonts w:ascii="Verdana" w:hAnsi="Verdana"/>
          <w:sz w:val="20"/>
          <w:lang w:val="de-DE"/>
        </w:rPr>
        <w:tab/>
      </w:r>
      <w:r w:rsidR="00AE3701">
        <w:rPr>
          <w:rFonts w:ascii="Verdana" w:hAnsi="Verdana"/>
          <w:sz w:val="20"/>
          <w:lang w:val="de-DE"/>
        </w:rPr>
        <w:tab/>
      </w:r>
      <w:r w:rsidRPr="002E0B4F">
        <w:rPr>
          <w:rFonts w:ascii="Verdana" w:hAnsi="Verdana"/>
          <w:sz w:val="20"/>
          <w:lang w:val="de-DE"/>
        </w:rPr>
        <w:t xml:space="preserve"> EXTERN </w:t>
      </w:r>
    </w:p>
    <w:p w:rsidR="00AE3701" w:rsidRPr="002E0B4F" w:rsidRDefault="00AE3701">
      <w:pPr>
        <w:rPr>
          <w:rFonts w:ascii="Verdana" w:hAnsi="Verdana"/>
          <w:sz w:val="20"/>
          <w:lang w:val="de-DE"/>
        </w:rPr>
      </w:pPr>
    </w:p>
    <w:tbl>
      <w:tblPr>
        <w:tblStyle w:val="Tablaconcuadrcula"/>
        <w:tblpPr w:leftFromText="141" w:rightFromText="141" w:vertAnchor="text" w:horzAnchor="margin" w:tblpXSpec="center" w:tblpYSpec="bottom"/>
        <w:tblW w:w="0" w:type="auto"/>
        <w:tblLook w:val="04A0" w:firstRow="1" w:lastRow="0" w:firstColumn="1" w:lastColumn="0" w:noHBand="0" w:noVBand="1"/>
      </w:tblPr>
      <w:tblGrid>
        <w:gridCol w:w="988"/>
        <w:gridCol w:w="992"/>
        <w:gridCol w:w="1134"/>
        <w:gridCol w:w="1134"/>
        <w:gridCol w:w="1134"/>
        <w:gridCol w:w="1134"/>
      </w:tblGrid>
      <w:tr w:rsidR="00845B5C" w:rsidRPr="00AE3701" w:rsidTr="00845B5C">
        <w:tc>
          <w:tcPr>
            <w:tcW w:w="988" w:type="dxa"/>
          </w:tcPr>
          <w:p w:rsidR="00845B5C" w:rsidRPr="002E0B4F" w:rsidRDefault="00845B5C" w:rsidP="00845B5C">
            <w:pPr>
              <w:rPr>
                <w:rFonts w:ascii="Verdana" w:hAnsi="Verdana"/>
                <w:sz w:val="20"/>
                <w:lang w:val="de-DE"/>
              </w:rPr>
            </w:pPr>
            <w:r w:rsidRPr="002E0B4F">
              <w:rPr>
                <w:rFonts w:ascii="Verdana" w:hAnsi="Verdana"/>
                <w:sz w:val="20"/>
                <w:lang w:val="de-DE"/>
              </w:rPr>
              <w:t>A1</w:t>
            </w:r>
          </w:p>
        </w:tc>
        <w:tc>
          <w:tcPr>
            <w:tcW w:w="992" w:type="dxa"/>
          </w:tcPr>
          <w:p w:rsidR="00845B5C" w:rsidRPr="002E0B4F" w:rsidRDefault="00845B5C" w:rsidP="00845B5C">
            <w:pPr>
              <w:rPr>
                <w:rFonts w:ascii="Verdana" w:hAnsi="Verdana"/>
                <w:sz w:val="20"/>
                <w:lang w:val="de-DE"/>
              </w:rPr>
            </w:pPr>
            <w:r w:rsidRPr="002E0B4F">
              <w:rPr>
                <w:rFonts w:ascii="Verdana" w:hAnsi="Verdana"/>
                <w:sz w:val="20"/>
                <w:lang w:val="de-DE"/>
              </w:rPr>
              <w:t>A2</w:t>
            </w:r>
          </w:p>
        </w:tc>
        <w:tc>
          <w:tcPr>
            <w:tcW w:w="1134" w:type="dxa"/>
          </w:tcPr>
          <w:p w:rsidR="00845B5C" w:rsidRPr="002E0B4F" w:rsidRDefault="00845B5C" w:rsidP="00845B5C">
            <w:pPr>
              <w:rPr>
                <w:rFonts w:ascii="Verdana" w:hAnsi="Verdana"/>
                <w:sz w:val="20"/>
                <w:lang w:val="de-DE"/>
              </w:rPr>
            </w:pPr>
            <w:r w:rsidRPr="002E0B4F">
              <w:rPr>
                <w:rFonts w:ascii="Verdana" w:hAnsi="Verdana"/>
                <w:sz w:val="20"/>
                <w:lang w:val="de-DE"/>
              </w:rPr>
              <w:t>B1*</w:t>
            </w:r>
          </w:p>
        </w:tc>
        <w:tc>
          <w:tcPr>
            <w:tcW w:w="1134" w:type="dxa"/>
          </w:tcPr>
          <w:p w:rsidR="00845B5C" w:rsidRPr="002E0B4F" w:rsidRDefault="00845B5C" w:rsidP="00845B5C">
            <w:pPr>
              <w:rPr>
                <w:rFonts w:ascii="Verdana" w:hAnsi="Verdana"/>
                <w:sz w:val="20"/>
                <w:lang w:val="de-DE"/>
              </w:rPr>
            </w:pPr>
            <w:r w:rsidRPr="002E0B4F">
              <w:rPr>
                <w:rFonts w:ascii="Verdana" w:hAnsi="Verdana"/>
                <w:sz w:val="20"/>
                <w:lang w:val="de-DE"/>
              </w:rPr>
              <w:t>B2</w:t>
            </w:r>
          </w:p>
        </w:tc>
        <w:tc>
          <w:tcPr>
            <w:tcW w:w="1134" w:type="dxa"/>
          </w:tcPr>
          <w:p w:rsidR="00845B5C" w:rsidRPr="002E0B4F" w:rsidRDefault="00845B5C" w:rsidP="00845B5C">
            <w:pPr>
              <w:rPr>
                <w:rFonts w:ascii="Verdana" w:hAnsi="Verdana"/>
                <w:sz w:val="20"/>
                <w:lang w:val="de-DE"/>
              </w:rPr>
            </w:pPr>
            <w:r w:rsidRPr="002E0B4F">
              <w:rPr>
                <w:rFonts w:ascii="Verdana" w:hAnsi="Verdana"/>
                <w:sz w:val="20"/>
                <w:lang w:val="de-DE"/>
              </w:rPr>
              <w:t>C1</w:t>
            </w:r>
          </w:p>
        </w:tc>
        <w:tc>
          <w:tcPr>
            <w:tcW w:w="1134" w:type="dxa"/>
          </w:tcPr>
          <w:p w:rsidR="00845B5C" w:rsidRPr="002E0B4F" w:rsidRDefault="00845B5C" w:rsidP="00845B5C">
            <w:pPr>
              <w:rPr>
                <w:rFonts w:ascii="Verdana" w:hAnsi="Verdana"/>
                <w:sz w:val="20"/>
                <w:lang w:val="de-DE"/>
              </w:rPr>
            </w:pPr>
            <w:r w:rsidRPr="002E0B4F">
              <w:rPr>
                <w:rFonts w:ascii="Verdana" w:hAnsi="Verdana"/>
                <w:sz w:val="20"/>
                <w:lang w:val="de-DE"/>
              </w:rPr>
              <w:t>C2*</w:t>
            </w:r>
          </w:p>
        </w:tc>
      </w:tr>
    </w:tbl>
    <w:p w:rsidR="001C1189" w:rsidRPr="002E0B4F" w:rsidRDefault="001C1189">
      <w:pPr>
        <w:rPr>
          <w:rFonts w:ascii="Verdana" w:hAnsi="Verdana"/>
          <w:sz w:val="20"/>
          <w:lang w:val="de-DE"/>
        </w:rPr>
      </w:pPr>
      <w:r w:rsidRPr="002E0B4F">
        <w:rPr>
          <w:rFonts w:ascii="Verdana" w:hAnsi="Verdana"/>
          <w:sz w:val="20"/>
          <w:lang w:val="de-DE"/>
        </w:rPr>
        <w:t xml:space="preserve">Prüfung: </w:t>
      </w:r>
    </w:p>
    <w:p w:rsidR="001C1189" w:rsidRPr="002E0B4F" w:rsidRDefault="001C1189">
      <w:pPr>
        <w:rPr>
          <w:rFonts w:ascii="Verdana" w:hAnsi="Verdana"/>
          <w:sz w:val="18"/>
          <w:lang w:val="de-DE"/>
        </w:rPr>
      </w:pPr>
      <w:r w:rsidRPr="002E0B4F">
        <w:rPr>
          <w:rFonts w:ascii="Verdana" w:hAnsi="Verdana"/>
          <w:sz w:val="18"/>
          <w:lang w:val="de-DE"/>
        </w:rPr>
        <w:t xml:space="preserve">*Einzelne Module: </w:t>
      </w:r>
    </w:p>
    <w:tbl>
      <w:tblPr>
        <w:tblStyle w:val="Tablaconcuadrcula"/>
        <w:tblW w:w="0" w:type="auto"/>
        <w:tblLook w:val="04A0" w:firstRow="1" w:lastRow="0" w:firstColumn="1" w:lastColumn="0" w:noHBand="0" w:noVBand="1"/>
      </w:tblPr>
      <w:tblGrid>
        <w:gridCol w:w="855"/>
        <w:gridCol w:w="636"/>
        <w:gridCol w:w="880"/>
        <w:gridCol w:w="638"/>
        <w:gridCol w:w="1313"/>
        <w:gridCol w:w="635"/>
        <w:gridCol w:w="1253"/>
        <w:gridCol w:w="589"/>
      </w:tblGrid>
      <w:tr w:rsidR="00845B5C" w:rsidRPr="00AE3701" w:rsidTr="00845B5C">
        <w:tc>
          <w:tcPr>
            <w:tcW w:w="855" w:type="dxa"/>
          </w:tcPr>
          <w:p w:rsidR="00845B5C" w:rsidRPr="002E0B4F" w:rsidRDefault="00845B5C">
            <w:pPr>
              <w:rPr>
                <w:rFonts w:ascii="Verdana" w:hAnsi="Verdana"/>
                <w:sz w:val="18"/>
                <w:lang w:val="de-DE"/>
              </w:rPr>
            </w:pPr>
            <w:r w:rsidRPr="002E0B4F">
              <w:rPr>
                <w:rFonts w:ascii="Verdana" w:hAnsi="Verdana"/>
                <w:sz w:val="18"/>
                <w:lang w:val="de-DE"/>
              </w:rPr>
              <w:t>Lesen</w:t>
            </w:r>
          </w:p>
        </w:tc>
        <w:tc>
          <w:tcPr>
            <w:tcW w:w="636" w:type="dxa"/>
          </w:tcPr>
          <w:p w:rsidR="00845B5C" w:rsidRPr="002E0B4F" w:rsidRDefault="00845B5C">
            <w:pPr>
              <w:rPr>
                <w:rFonts w:ascii="Verdana" w:hAnsi="Verdana"/>
                <w:sz w:val="18"/>
                <w:lang w:val="de-DE"/>
              </w:rPr>
            </w:pPr>
          </w:p>
        </w:tc>
        <w:tc>
          <w:tcPr>
            <w:tcW w:w="880" w:type="dxa"/>
          </w:tcPr>
          <w:p w:rsidR="00845B5C" w:rsidRPr="002E0B4F" w:rsidRDefault="00845B5C">
            <w:pPr>
              <w:rPr>
                <w:rFonts w:ascii="Verdana" w:hAnsi="Verdana"/>
                <w:sz w:val="18"/>
                <w:lang w:val="de-DE"/>
              </w:rPr>
            </w:pPr>
            <w:r w:rsidRPr="002E0B4F">
              <w:rPr>
                <w:rFonts w:ascii="Verdana" w:hAnsi="Verdana"/>
                <w:sz w:val="18"/>
                <w:lang w:val="de-DE"/>
              </w:rPr>
              <w:t>Hören</w:t>
            </w:r>
          </w:p>
        </w:tc>
        <w:tc>
          <w:tcPr>
            <w:tcW w:w="638" w:type="dxa"/>
          </w:tcPr>
          <w:p w:rsidR="00845B5C" w:rsidRPr="002E0B4F" w:rsidRDefault="00845B5C">
            <w:pPr>
              <w:rPr>
                <w:rFonts w:ascii="Verdana" w:hAnsi="Verdana"/>
                <w:sz w:val="18"/>
                <w:lang w:val="de-DE"/>
              </w:rPr>
            </w:pPr>
          </w:p>
        </w:tc>
        <w:tc>
          <w:tcPr>
            <w:tcW w:w="1313" w:type="dxa"/>
          </w:tcPr>
          <w:p w:rsidR="00845B5C" w:rsidRPr="002E0B4F" w:rsidRDefault="00845B5C">
            <w:pPr>
              <w:rPr>
                <w:rFonts w:ascii="Verdana" w:hAnsi="Verdana"/>
                <w:sz w:val="18"/>
                <w:lang w:val="de-DE"/>
              </w:rPr>
            </w:pPr>
            <w:r w:rsidRPr="002E0B4F">
              <w:rPr>
                <w:rFonts w:ascii="Verdana" w:hAnsi="Verdana"/>
                <w:sz w:val="18"/>
                <w:lang w:val="de-DE"/>
              </w:rPr>
              <w:t>Schreiben</w:t>
            </w:r>
          </w:p>
        </w:tc>
        <w:tc>
          <w:tcPr>
            <w:tcW w:w="635" w:type="dxa"/>
          </w:tcPr>
          <w:p w:rsidR="00845B5C" w:rsidRPr="002E0B4F" w:rsidRDefault="00845B5C">
            <w:pPr>
              <w:rPr>
                <w:rFonts w:ascii="Verdana" w:hAnsi="Verdana"/>
                <w:sz w:val="18"/>
                <w:lang w:val="de-DE"/>
              </w:rPr>
            </w:pPr>
          </w:p>
        </w:tc>
        <w:tc>
          <w:tcPr>
            <w:tcW w:w="1253" w:type="dxa"/>
          </w:tcPr>
          <w:p w:rsidR="00845B5C" w:rsidRPr="002E0B4F" w:rsidRDefault="00845B5C">
            <w:pPr>
              <w:rPr>
                <w:rFonts w:ascii="Verdana" w:hAnsi="Verdana"/>
                <w:sz w:val="18"/>
                <w:lang w:val="de-DE"/>
              </w:rPr>
            </w:pPr>
            <w:r w:rsidRPr="002E0B4F">
              <w:rPr>
                <w:rFonts w:ascii="Verdana" w:hAnsi="Verdana"/>
                <w:sz w:val="18"/>
                <w:lang w:val="de-DE"/>
              </w:rPr>
              <w:t>Sprechen</w:t>
            </w:r>
          </w:p>
        </w:tc>
        <w:tc>
          <w:tcPr>
            <w:tcW w:w="589" w:type="dxa"/>
          </w:tcPr>
          <w:p w:rsidR="00845B5C" w:rsidRPr="002E0B4F" w:rsidRDefault="00845B5C">
            <w:pPr>
              <w:rPr>
                <w:rFonts w:ascii="Verdana" w:hAnsi="Verdana"/>
                <w:sz w:val="18"/>
                <w:lang w:val="de-DE"/>
              </w:rPr>
            </w:pPr>
          </w:p>
        </w:tc>
      </w:tr>
    </w:tbl>
    <w:p w:rsidR="002E0B4F" w:rsidRPr="002E0B4F" w:rsidRDefault="002E0B4F">
      <w:pPr>
        <w:rPr>
          <w:rFonts w:ascii="Verdana" w:hAnsi="Verdana"/>
          <w:sz w:val="20"/>
          <w:lang w:val="de-DE"/>
        </w:rPr>
      </w:pPr>
    </w:p>
    <w:p w:rsidR="001C1189" w:rsidRPr="002E0B4F" w:rsidRDefault="001C1189">
      <w:pPr>
        <w:rPr>
          <w:rFonts w:ascii="Verdana" w:hAnsi="Verdana"/>
          <w:sz w:val="20"/>
        </w:rPr>
      </w:pPr>
      <w:r w:rsidRPr="00AE3701">
        <w:rPr>
          <w:rFonts w:ascii="Verdana" w:hAnsi="Verdana"/>
          <w:sz w:val="20"/>
          <w:lang w:val="de-DE"/>
        </w:rPr>
        <w:t>Les pedimos poner los acentos en apellid</w:t>
      </w:r>
      <w:r w:rsidRPr="002E0B4F">
        <w:rPr>
          <w:rFonts w:ascii="Verdana" w:hAnsi="Verdana"/>
          <w:sz w:val="20"/>
        </w:rPr>
        <w:t>os y nombres:</w:t>
      </w:r>
    </w:p>
    <w:tbl>
      <w:tblPr>
        <w:tblStyle w:val="Tablaconcuadrcula"/>
        <w:tblW w:w="0" w:type="auto"/>
        <w:tblLook w:val="04A0" w:firstRow="1" w:lastRow="0" w:firstColumn="1" w:lastColumn="0" w:noHBand="0" w:noVBand="1"/>
      </w:tblPr>
      <w:tblGrid>
        <w:gridCol w:w="8828"/>
      </w:tblGrid>
      <w:tr w:rsidR="001C1189" w:rsidRPr="003D2A63" w:rsidTr="001C1189">
        <w:tc>
          <w:tcPr>
            <w:tcW w:w="8828" w:type="dxa"/>
          </w:tcPr>
          <w:p w:rsidR="001C1189" w:rsidRPr="003D2A63" w:rsidRDefault="001C1189">
            <w:pPr>
              <w:rPr>
                <w:rFonts w:ascii="Verdana" w:hAnsi="Verdana"/>
                <w:sz w:val="18"/>
              </w:rPr>
            </w:pPr>
            <w:r w:rsidRPr="003D2A63">
              <w:rPr>
                <w:rFonts w:ascii="Verdana" w:hAnsi="Verdana"/>
                <w:sz w:val="18"/>
              </w:rPr>
              <w:t xml:space="preserve">Apellido(s): </w:t>
            </w:r>
          </w:p>
          <w:p w:rsidR="001C1189" w:rsidRPr="003D2A63" w:rsidRDefault="001C1189">
            <w:pPr>
              <w:rPr>
                <w:rFonts w:ascii="Verdana" w:hAnsi="Verdana"/>
                <w:sz w:val="18"/>
              </w:rPr>
            </w:pPr>
          </w:p>
          <w:p w:rsidR="001C1189" w:rsidRPr="003D2A63" w:rsidRDefault="001C1189">
            <w:pPr>
              <w:rPr>
                <w:rFonts w:ascii="Verdana" w:hAnsi="Verdana"/>
                <w:sz w:val="18"/>
              </w:rPr>
            </w:pPr>
          </w:p>
        </w:tc>
      </w:tr>
      <w:tr w:rsidR="001C1189" w:rsidRPr="003D2A63" w:rsidTr="001C1189">
        <w:tc>
          <w:tcPr>
            <w:tcW w:w="8828" w:type="dxa"/>
          </w:tcPr>
          <w:p w:rsidR="001C1189" w:rsidRPr="003D2A63" w:rsidRDefault="001C1189">
            <w:pPr>
              <w:rPr>
                <w:rFonts w:ascii="Verdana" w:hAnsi="Verdana"/>
                <w:sz w:val="18"/>
              </w:rPr>
            </w:pPr>
            <w:r w:rsidRPr="003D2A63">
              <w:rPr>
                <w:rFonts w:ascii="Verdana" w:hAnsi="Verdana"/>
                <w:sz w:val="18"/>
              </w:rPr>
              <w:t>Nombre(s):</w:t>
            </w:r>
          </w:p>
          <w:p w:rsidR="001C1189" w:rsidRPr="003D2A63" w:rsidRDefault="001C1189">
            <w:pPr>
              <w:rPr>
                <w:rFonts w:ascii="Verdana" w:hAnsi="Verdana"/>
                <w:sz w:val="18"/>
              </w:rPr>
            </w:pPr>
          </w:p>
          <w:p w:rsidR="001C1189" w:rsidRPr="003D2A63" w:rsidRDefault="001C1189">
            <w:pPr>
              <w:rPr>
                <w:rFonts w:ascii="Verdana" w:hAnsi="Verdana"/>
                <w:sz w:val="18"/>
              </w:rPr>
            </w:pPr>
          </w:p>
        </w:tc>
      </w:tr>
      <w:tr w:rsidR="001C1189" w:rsidRPr="003D2A63" w:rsidTr="001C1189">
        <w:tc>
          <w:tcPr>
            <w:tcW w:w="8828" w:type="dxa"/>
          </w:tcPr>
          <w:p w:rsidR="001C1189" w:rsidRPr="003D2A63" w:rsidRDefault="001C1189">
            <w:pPr>
              <w:rPr>
                <w:rFonts w:ascii="Verdana" w:hAnsi="Verdana"/>
                <w:sz w:val="18"/>
              </w:rPr>
            </w:pPr>
            <w:r w:rsidRPr="003D2A63">
              <w:rPr>
                <w:rFonts w:ascii="Verdana" w:hAnsi="Verdana"/>
                <w:sz w:val="18"/>
              </w:rPr>
              <w:t>Fecha de nacimiento:</w:t>
            </w:r>
          </w:p>
          <w:p w:rsidR="001C1189" w:rsidRPr="003D2A63" w:rsidRDefault="001C1189">
            <w:pPr>
              <w:rPr>
                <w:rFonts w:ascii="Verdana" w:hAnsi="Verdana"/>
                <w:sz w:val="18"/>
              </w:rPr>
            </w:pPr>
          </w:p>
          <w:p w:rsidR="001C1189" w:rsidRPr="003D2A63" w:rsidRDefault="001C1189">
            <w:pPr>
              <w:rPr>
                <w:rFonts w:ascii="Verdana" w:hAnsi="Verdana"/>
                <w:sz w:val="18"/>
              </w:rPr>
            </w:pPr>
          </w:p>
        </w:tc>
      </w:tr>
      <w:tr w:rsidR="001C1189" w:rsidRPr="003D2A63" w:rsidTr="001C1189">
        <w:tc>
          <w:tcPr>
            <w:tcW w:w="8828" w:type="dxa"/>
          </w:tcPr>
          <w:p w:rsidR="001C1189" w:rsidRPr="003D2A63" w:rsidRDefault="001C1189">
            <w:pPr>
              <w:rPr>
                <w:rFonts w:ascii="Verdana" w:hAnsi="Verdana"/>
                <w:sz w:val="18"/>
              </w:rPr>
            </w:pPr>
            <w:r w:rsidRPr="003D2A63">
              <w:rPr>
                <w:rFonts w:ascii="Verdana" w:hAnsi="Verdana"/>
                <w:sz w:val="18"/>
              </w:rPr>
              <w:t>Lugar de nacimiento:</w:t>
            </w:r>
          </w:p>
          <w:p w:rsidR="001C1189" w:rsidRPr="003D2A63" w:rsidRDefault="001C1189">
            <w:pPr>
              <w:rPr>
                <w:rFonts w:ascii="Verdana" w:hAnsi="Verdana"/>
                <w:sz w:val="18"/>
              </w:rPr>
            </w:pPr>
          </w:p>
          <w:p w:rsidR="001C1189" w:rsidRPr="003D2A63" w:rsidRDefault="001C1189">
            <w:pPr>
              <w:rPr>
                <w:rFonts w:ascii="Verdana" w:hAnsi="Verdana"/>
                <w:sz w:val="18"/>
              </w:rPr>
            </w:pPr>
          </w:p>
        </w:tc>
      </w:tr>
      <w:tr w:rsidR="001C1189" w:rsidRPr="003D2A63" w:rsidTr="001C1189">
        <w:tc>
          <w:tcPr>
            <w:tcW w:w="8828" w:type="dxa"/>
          </w:tcPr>
          <w:p w:rsidR="001C1189" w:rsidRPr="003D2A63" w:rsidRDefault="001C1189">
            <w:pPr>
              <w:rPr>
                <w:rFonts w:ascii="Verdana" w:hAnsi="Verdana"/>
                <w:sz w:val="18"/>
              </w:rPr>
            </w:pPr>
            <w:r w:rsidRPr="003D2A63">
              <w:rPr>
                <w:rFonts w:ascii="Verdana" w:hAnsi="Verdana"/>
                <w:sz w:val="18"/>
              </w:rPr>
              <w:t>Lengua materna:</w:t>
            </w:r>
          </w:p>
          <w:p w:rsidR="001C1189" w:rsidRPr="003D2A63" w:rsidRDefault="001C1189">
            <w:pPr>
              <w:rPr>
                <w:rFonts w:ascii="Verdana" w:hAnsi="Verdana"/>
                <w:sz w:val="18"/>
              </w:rPr>
            </w:pPr>
          </w:p>
          <w:p w:rsidR="001C1189" w:rsidRPr="003D2A63" w:rsidRDefault="001C1189">
            <w:pPr>
              <w:rPr>
                <w:rFonts w:ascii="Verdana" w:hAnsi="Verdana"/>
                <w:sz w:val="18"/>
              </w:rPr>
            </w:pPr>
          </w:p>
        </w:tc>
      </w:tr>
      <w:tr w:rsidR="001C1189" w:rsidRPr="003D2A63" w:rsidTr="001C1189">
        <w:tc>
          <w:tcPr>
            <w:tcW w:w="8828" w:type="dxa"/>
          </w:tcPr>
          <w:p w:rsidR="001C1189" w:rsidRPr="003D2A63" w:rsidRDefault="001C1189">
            <w:pPr>
              <w:rPr>
                <w:rFonts w:ascii="Verdana" w:hAnsi="Verdana"/>
                <w:sz w:val="18"/>
              </w:rPr>
            </w:pPr>
            <w:r w:rsidRPr="003D2A63">
              <w:rPr>
                <w:rFonts w:ascii="Verdana" w:hAnsi="Verdana"/>
                <w:sz w:val="18"/>
              </w:rPr>
              <w:t>Nacionalidad:</w:t>
            </w:r>
          </w:p>
          <w:p w:rsidR="001C1189" w:rsidRPr="003D2A63" w:rsidRDefault="001C1189">
            <w:pPr>
              <w:rPr>
                <w:rFonts w:ascii="Verdana" w:hAnsi="Verdana"/>
                <w:sz w:val="18"/>
              </w:rPr>
            </w:pPr>
          </w:p>
          <w:p w:rsidR="001C1189" w:rsidRPr="003D2A63" w:rsidRDefault="001C1189">
            <w:pPr>
              <w:rPr>
                <w:rFonts w:ascii="Verdana" w:hAnsi="Verdana"/>
                <w:sz w:val="18"/>
              </w:rPr>
            </w:pPr>
          </w:p>
        </w:tc>
      </w:tr>
      <w:tr w:rsidR="001C1189" w:rsidRPr="003D2A63" w:rsidTr="001C1189">
        <w:tc>
          <w:tcPr>
            <w:tcW w:w="8828" w:type="dxa"/>
          </w:tcPr>
          <w:p w:rsidR="001C1189" w:rsidRPr="003D2A63" w:rsidRDefault="001C1189">
            <w:pPr>
              <w:rPr>
                <w:rFonts w:ascii="Verdana" w:hAnsi="Verdana"/>
                <w:sz w:val="18"/>
              </w:rPr>
            </w:pPr>
            <w:r w:rsidRPr="003D2A63">
              <w:rPr>
                <w:rFonts w:ascii="Verdana" w:hAnsi="Verdana"/>
                <w:sz w:val="18"/>
              </w:rPr>
              <w:t>Correo electrónico:</w:t>
            </w:r>
          </w:p>
          <w:p w:rsidR="001C1189" w:rsidRPr="003D2A63" w:rsidRDefault="001C1189">
            <w:pPr>
              <w:rPr>
                <w:rFonts w:ascii="Verdana" w:hAnsi="Verdana"/>
                <w:sz w:val="18"/>
              </w:rPr>
            </w:pPr>
          </w:p>
          <w:p w:rsidR="001C1189" w:rsidRPr="003D2A63" w:rsidRDefault="001C1189">
            <w:pPr>
              <w:rPr>
                <w:rFonts w:ascii="Verdana" w:hAnsi="Verdana"/>
                <w:sz w:val="18"/>
              </w:rPr>
            </w:pPr>
          </w:p>
        </w:tc>
      </w:tr>
      <w:tr w:rsidR="001C1189" w:rsidRPr="003D2A63" w:rsidTr="001C1189">
        <w:tc>
          <w:tcPr>
            <w:tcW w:w="8828" w:type="dxa"/>
          </w:tcPr>
          <w:p w:rsidR="001C1189" w:rsidRPr="003D2A63" w:rsidRDefault="001C1189">
            <w:pPr>
              <w:rPr>
                <w:rFonts w:ascii="Verdana" w:hAnsi="Verdana"/>
                <w:sz w:val="18"/>
              </w:rPr>
            </w:pPr>
            <w:r w:rsidRPr="003D2A63">
              <w:rPr>
                <w:rFonts w:ascii="Verdana" w:hAnsi="Verdana"/>
                <w:sz w:val="18"/>
              </w:rPr>
              <w:t xml:space="preserve">Celular: </w:t>
            </w:r>
          </w:p>
          <w:p w:rsidR="001C1189" w:rsidRPr="003D2A63" w:rsidRDefault="001C1189">
            <w:pPr>
              <w:rPr>
                <w:rFonts w:ascii="Verdana" w:hAnsi="Verdana"/>
                <w:sz w:val="18"/>
              </w:rPr>
            </w:pPr>
          </w:p>
          <w:p w:rsidR="001C1189" w:rsidRPr="003D2A63" w:rsidRDefault="001C1189">
            <w:pPr>
              <w:rPr>
                <w:rFonts w:ascii="Verdana" w:hAnsi="Verdana"/>
                <w:sz w:val="18"/>
              </w:rPr>
            </w:pPr>
          </w:p>
        </w:tc>
      </w:tr>
    </w:tbl>
    <w:p w:rsidR="001C1189" w:rsidRPr="002E0B4F" w:rsidRDefault="001C1189">
      <w:pPr>
        <w:rPr>
          <w:rFonts w:ascii="Verdana" w:hAnsi="Verdana"/>
          <w:sz w:val="20"/>
        </w:rPr>
      </w:pPr>
    </w:p>
    <w:tbl>
      <w:tblPr>
        <w:tblStyle w:val="Tablaconcuadrcula"/>
        <w:tblW w:w="0" w:type="auto"/>
        <w:tblLook w:val="04A0" w:firstRow="1" w:lastRow="0" w:firstColumn="1" w:lastColumn="0" w:noHBand="0" w:noVBand="1"/>
      </w:tblPr>
      <w:tblGrid>
        <w:gridCol w:w="8828"/>
      </w:tblGrid>
      <w:tr w:rsidR="001C1189" w:rsidRPr="002E0B4F" w:rsidTr="001C1189">
        <w:tc>
          <w:tcPr>
            <w:tcW w:w="8828" w:type="dxa"/>
          </w:tcPr>
          <w:p w:rsidR="001C1189" w:rsidRPr="002E0B4F" w:rsidRDefault="001C1189" w:rsidP="001C1189">
            <w:pPr>
              <w:rPr>
                <w:rFonts w:ascii="Verdana" w:hAnsi="Verdana"/>
                <w:sz w:val="18"/>
              </w:rPr>
            </w:pPr>
            <w:r w:rsidRPr="002E0B4F">
              <w:rPr>
                <w:rFonts w:ascii="Verdana" w:hAnsi="Verdana"/>
                <w:sz w:val="18"/>
              </w:rPr>
              <w:t xml:space="preserve">Mediante la inscripción, confirmo (en caso de menores de edad, el padre, la madre o tutos) que he leído y acepto las </w:t>
            </w:r>
            <w:r w:rsidRPr="002E0B4F">
              <w:rPr>
                <w:rFonts w:ascii="Verdana" w:hAnsi="Verdana"/>
                <w:b/>
                <w:sz w:val="18"/>
              </w:rPr>
              <w:t>Condiciones Generales de Exámenes</w:t>
            </w:r>
            <w:r w:rsidRPr="002E0B4F">
              <w:rPr>
                <w:rFonts w:ascii="Verdana" w:hAnsi="Verdana"/>
                <w:sz w:val="18"/>
              </w:rPr>
              <w:t xml:space="preserve">, el </w:t>
            </w:r>
            <w:r w:rsidRPr="002E0B4F">
              <w:rPr>
                <w:rFonts w:ascii="Verdana" w:hAnsi="Verdana"/>
                <w:b/>
                <w:sz w:val="18"/>
              </w:rPr>
              <w:t>Reglamento</w:t>
            </w:r>
            <w:r w:rsidRPr="002E0B4F">
              <w:rPr>
                <w:rFonts w:ascii="Verdana" w:hAnsi="Verdana"/>
                <w:sz w:val="18"/>
              </w:rPr>
              <w:t xml:space="preserve"> vigente y las </w:t>
            </w:r>
            <w:r w:rsidRPr="002E0B4F">
              <w:rPr>
                <w:rFonts w:ascii="Verdana" w:hAnsi="Verdana"/>
                <w:b/>
                <w:sz w:val="18"/>
              </w:rPr>
              <w:t>Disposiciones de Aplicación</w:t>
            </w:r>
            <w:r w:rsidRPr="002E0B4F">
              <w:rPr>
                <w:rFonts w:ascii="Verdana" w:hAnsi="Verdana"/>
                <w:sz w:val="18"/>
              </w:rPr>
              <w:t xml:space="preserve"> del examen correspondiente (</w:t>
            </w:r>
            <w:hyperlink r:id="rId7" w:history="1">
              <w:r w:rsidRPr="002E0B4F">
                <w:rPr>
                  <w:rStyle w:val="Hipervnculo"/>
                  <w:rFonts w:ascii="Verdana" w:hAnsi="Verdana"/>
                  <w:color w:val="auto"/>
                  <w:sz w:val="18"/>
                  <w:u w:val="none"/>
                </w:rPr>
                <w:t>www.goethe.de/pruefungen</w:t>
              </w:r>
            </w:hyperlink>
            <w:r w:rsidRPr="002E0B4F">
              <w:rPr>
                <w:rFonts w:ascii="Verdana" w:hAnsi="Verdana"/>
                <w:sz w:val="18"/>
              </w:rPr>
              <w:t xml:space="preserve">). </w:t>
            </w:r>
          </w:p>
        </w:tc>
      </w:tr>
    </w:tbl>
    <w:p w:rsidR="002E0B4F" w:rsidRDefault="002E0B4F">
      <w:pPr>
        <w:rPr>
          <w:rFonts w:ascii="Verdana" w:hAnsi="Verdana"/>
          <w:sz w:val="16"/>
        </w:rPr>
      </w:pPr>
    </w:p>
    <w:p w:rsidR="002E0B4F" w:rsidRPr="002E0B4F" w:rsidRDefault="003D2A63" w:rsidP="003D2A63">
      <w:pPr>
        <w:spacing w:after="0"/>
        <w:ind w:left="4956"/>
        <w:rPr>
          <w:rFonts w:ascii="Verdana" w:hAnsi="Verdana"/>
          <w:sz w:val="16"/>
        </w:rPr>
      </w:pPr>
      <w:r>
        <w:rPr>
          <w:rFonts w:ascii="Verdana" w:hAnsi="Verdana"/>
          <w:sz w:val="16"/>
        </w:rPr>
        <w:t xml:space="preserve">   </w:t>
      </w:r>
      <w:r w:rsidR="002E0B4F" w:rsidRPr="002E0B4F">
        <w:rPr>
          <w:rFonts w:ascii="Verdana" w:hAnsi="Verdana"/>
          <w:sz w:val="16"/>
        </w:rPr>
        <w:t>____________________________________</w:t>
      </w:r>
    </w:p>
    <w:p w:rsidR="003D2A63" w:rsidRDefault="003D2A63" w:rsidP="003D2A63">
      <w:pPr>
        <w:spacing w:after="0"/>
        <w:ind w:left="4956"/>
        <w:rPr>
          <w:rFonts w:ascii="Verdana" w:hAnsi="Verdana"/>
          <w:sz w:val="16"/>
        </w:rPr>
      </w:pPr>
      <w:r>
        <w:rPr>
          <w:rFonts w:ascii="Verdana" w:hAnsi="Verdana"/>
          <w:sz w:val="16"/>
        </w:rPr>
        <w:t xml:space="preserve">   </w:t>
      </w:r>
      <w:r w:rsidR="001C1189" w:rsidRPr="002E0B4F">
        <w:rPr>
          <w:rFonts w:ascii="Verdana" w:hAnsi="Verdana"/>
          <w:sz w:val="16"/>
        </w:rPr>
        <w:t>Lugar, Fecha, Firma</w:t>
      </w:r>
    </w:p>
    <w:p w:rsidR="003D2A63" w:rsidRDefault="003D2A63" w:rsidP="003D2A63">
      <w:pPr>
        <w:rPr>
          <w:rFonts w:ascii="Verdana" w:hAnsi="Verdana"/>
          <w:b/>
          <w:sz w:val="24"/>
          <w:lang w:val="de-DE"/>
        </w:rPr>
      </w:pPr>
    </w:p>
    <w:p w:rsidR="00AE3701" w:rsidRDefault="00AE3701" w:rsidP="003D2A63">
      <w:pPr>
        <w:rPr>
          <w:rFonts w:ascii="Verdana" w:hAnsi="Verdana"/>
          <w:b/>
          <w:sz w:val="24"/>
          <w:lang w:val="de-DE"/>
        </w:rPr>
      </w:pPr>
    </w:p>
    <w:p w:rsidR="00AE3701" w:rsidRDefault="00AE3701" w:rsidP="003D2A63">
      <w:pPr>
        <w:rPr>
          <w:rFonts w:ascii="Verdana" w:hAnsi="Verdana"/>
          <w:b/>
          <w:sz w:val="24"/>
          <w:lang w:val="de-DE"/>
        </w:rPr>
      </w:pPr>
    </w:p>
    <w:p w:rsidR="003D2A63" w:rsidRPr="003D2A63" w:rsidRDefault="003D2A63" w:rsidP="003D2A63">
      <w:pPr>
        <w:rPr>
          <w:rFonts w:ascii="Verdana" w:hAnsi="Verdana"/>
          <w:b/>
          <w:sz w:val="24"/>
        </w:rPr>
      </w:pPr>
      <w:r w:rsidRPr="003D2A63">
        <w:rPr>
          <w:rFonts w:ascii="Verdana" w:hAnsi="Verdana"/>
          <w:b/>
          <w:sz w:val="24"/>
        </w:rPr>
        <w:lastRenderedPageBreak/>
        <w:t xml:space="preserve">CONDICIONES GENERALES PARA EXAMENES </w:t>
      </w:r>
    </w:p>
    <w:p w:rsidR="003D2A63" w:rsidRPr="00FC7D87" w:rsidRDefault="003D2A63" w:rsidP="003D2A63">
      <w:pPr>
        <w:shd w:val="clear" w:color="auto" w:fill="FFFFFF"/>
        <w:spacing w:after="150" w:line="240" w:lineRule="auto"/>
        <w:jc w:val="both"/>
        <w:outlineLvl w:val="2"/>
        <w:rPr>
          <w:rFonts w:ascii="Verdana" w:eastAsia="Times New Roman" w:hAnsi="Verdana" w:cs="Arial"/>
          <w:b/>
          <w:bCs/>
          <w:color w:val="333333"/>
          <w:szCs w:val="36"/>
          <w:lang w:eastAsia="es-SV"/>
        </w:rPr>
      </w:pPr>
      <w:r w:rsidRPr="00FC7D87">
        <w:rPr>
          <w:rFonts w:ascii="Verdana" w:eastAsia="Times New Roman" w:hAnsi="Verdana" w:cs="Arial"/>
          <w:b/>
          <w:bCs/>
          <w:color w:val="333333"/>
          <w:szCs w:val="36"/>
          <w:lang w:eastAsia="es-SV"/>
        </w:rPr>
        <w:t>1. Oferta, fechas, lugar y tarifas de exámenes</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 xml:space="preserve">Nuestra institución, los Cursos de Alemán El Salvador, es un centro examinador oficial del Instituto Goethe. Ofrece exámenes de certificación correspondientes a los niveles A1, A2, B1, B2, C1 y </w:t>
      </w:r>
      <w:r w:rsidRPr="00194FA7">
        <w:rPr>
          <w:rFonts w:ascii="Verdana" w:eastAsia="Times New Roman" w:hAnsi="Verdana" w:cs="Arial"/>
          <w:color w:val="333333"/>
          <w:sz w:val="16"/>
          <w:szCs w:val="24"/>
          <w:lang w:eastAsia="es-SV"/>
        </w:rPr>
        <w:t>C2</w:t>
      </w:r>
      <w:r w:rsidRPr="00FC7D87">
        <w:rPr>
          <w:rFonts w:ascii="Verdana" w:eastAsia="Times New Roman" w:hAnsi="Verdana" w:cs="Arial"/>
          <w:color w:val="333333"/>
          <w:sz w:val="16"/>
          <w:szCs w:val="24"/>
          <w:lang w:eastAsia="es-SV"/>
        </w:rPr>
        <w:t xml:space="preserve"> en fechas programadas para ese fin. Cada uno de estos exámenes, se ofrece </w:t>
      </w:r>
      <w:r w:rsidRPr="00FC7D87">
        <w:rPr>
          <w:rFonts w:ascii="Verdana" w:eastAsia="Times New Roman" w:hAnsi="Verdana" w:cs="Arial"/>
          <w:b/>
          <w:bCs/>
          <w:color w:val="333333"/>
          <w:sz w:val="16"/>
          <w:szCs w:val="24"/>
          <w:lang w:eastAsia="es-SV"/>
        </w:rPr>
        <w:t>al menos una vez al año</w:t>
      </w:r>
      <w:r w:rsidRPr="00FC7D87">
        <w:rPr>
          <w:rFonts w:ascii="Verdana" w:eastAsia="Times New Roman" w:hAnsi="Verdana" w:cs="Arial"/>
          <w:color w:val="333333"/>
          <w:sz w:val="16"/>
          <w:szCs w:val="24"/>
          <w:lang w:eastAsia="es-SV"/>
        </w:rPr>
        <w:t xml:space="preserve"> en fechas fijas. </w:t>
      </w:r>
      <w:r w:rsidR="00194FA7">
        <w:rPr>
          <w:rFonts w:ascii="Verdana" w:eastAsia="Times New Roman" w:hAnsi="Verdana" w:cs="Arial"/>
          <w:color w:val="333333"/>
          <w:sz w:val="16"/>
          <w:szCs w:val="24"/>
          <w:lang w:eastAsia="es-SV"/>
        </w:rPr>
        <w:t xml:space="preserve">Los </w:t>
      </w:r>
      <w:r w:rsidR="00194FA7" w:rsidRPr="00FC7D87">
        <w:rPr>
          <w:rFonts w:ascii="Verdana" w:eastAsia="Times New Roman" w:hAnsi="Verdana" w:cs="Arial"/>
          <w:color w:val="333333"/>
          <w:sz w:val="16"/>
          <w:szCs w:val="24"/>
          <w:lang w:eastAsia="es-SV"/>
        </w:rPr>
        <w:t xml:space="preserve">Cursos de Alemán El Salvador </w:t>
      </w:r>
      <w:r w:rsidRPr="00FC7D87">
        <w:rPr>
          <w:rFonts w:ascii="Verdana" w:eastAsia="Times New Roman" w:hAnsi="Verdana" w:cs="Arial"/>
          <w:color w:val="333333"/>
          <w:sz w:val="16"/>
          <w:szCs w:val="24"/>
          <w:lang w:eastAsia="es-SV"/>
        </w:rPr>
        <w:t>publica oportunamente la información sobre fechas, lugares y tarifas de exámenes en su página en Internet “</w:t>
      </w:r>
      <w:hyperlink r:id="rId8" w:history="1">
        <w:r w:rsidRPr="00FC7D87">
          <w:rPr>
            <w:rStyle w:val="Hipervnculo"/>
            <w:rFonts w:ascii="Verdana" w:eastAsia="Times New Roman" w:hAnsi="Verdana" w:cs="Arial"/>
            <w:sz w:val="16"/>
            <w:szCs w:val="24"/>
            <w:lang w:eastAsia="es-SV"/>
          </w:rPr>
          <w:t>www.cursosdealeman.com</w:t>
        </w:r>
      </w:hyperlink>
      <w:r w:rsidRPr="00FC7D87">
        <w:rPr>
          <w:rFonts w:ascii="Verdana" w:eastAsia="Times New Roman" w:hAnsi="Verdana" w:cs="Arial"/>
          <w:color w:val="333333"/>
          <w:sz w:val="16"/>
          <w:szCs w:val="24"/>
          <w:lang w:eastAsia="es-SV"/>
        </w:rPr>
        <w:t>”.</w:t>
      </w:r>
    </w:p>
    <w:p w:rsidR="003D2A63" w:rsidRPr="00FC7D87" w:rsidRDefault="003D2A63" w:rsidP="003D2A63">
      <w:pPr>
        <w:shd w:val="clear" w:color="auto" w:fill="FFFFFF"/>
        <w:spacing w:before="300" w:after="150" w:line="240" w:lineRule="auto"/>
        <w:jc w:val="both"/>
        <w:outlineLvl w:val="2"/>
        <w:rPr>
          <w:rFonts w:ascii="Verdana" w:eastAsia="Times New Roman" w:hAnsi="Verdana" w:cs="Arial"/>
          <w:b/>
          <w:bCs/>
          <w:color w:val="333333"/>
          <w:szCs w:val="36"/>
          <w:lang w:eastAsia="es-SV"/>
        </w:rPr>
      </w:pPr>
      <w:r w:rsidRPr="00FC7D87">
        <w:rPr>
          <w:rFonts w:ascii="Verdana" w:eastAsia="Times New Roman" w:hAnsi="Verdana" w:cs="Arial"/>
          <w:b/>
          <w:bCs/>
          <w:color w:val="333333"/>
          <w:szCs w:val="36"/>
          <w:lang w:eastAsia="es-SV"/>
        </w:rPr>
        <w:t>2. Inscripción y pago</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La aceptación de participantes en exámenes de certificación está sujeta al espacio disponible en las fechas respectivas (cupo limitado). Antes de realizar la inscripción y el pago de la tarifa de examen, el interesado/la interesada debe solicitar a los Cursos de Alemán El Salvador la confirmación de la disponibilidad de espacio en dicha fecha.</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El interesado/la interesada debe realizar la inscripción y el pago de la tarifa de examen </w:t>
      </w:r>
      <w:r w:rsidRPr="00FC7D87">
        <w:rPr>
          <w:rFonts w:ascii="Verdana" w:eastAsia="Times New Roman" w:hAnsi="Verdana" w:cs="Arial"/>
          <w:b/>
          <w:bCs/>
          <w:color w:val="333333"/>
          <w:sz w:val="16"/>
          <w:szCs w:val="24"/>
          <w:lang w:eastAsia="es-SV"/>
        </w:rPr>
        <w:t xml:space="preserve">a más tardar </w:t>
      </w:r>
      <w:r w:rsidR="00194FA7">
        <w:rPr>
          <w:rFonts w:ascii="Verdana" w:eastAsia="Times New Roman" w:hAnsi="Verdana" w:cs="Arial"/>
          <w:b/>
          <w:bCs/>
          <w:color w:val="333333"/>
          <w:sz w:val="16"/>
          <w:szCs w:val="24"/>
          <w:lang w:eastAsia="es-SV"/>
        </w:rPr>
        <w:t>5</w:t>
      </w:r>
      <w:r w:rsidRPr="00FC7D87">
        <w:rPr>
          <w:rFonts w:ascii="Verdana" w:eastAsia="Times New Roman" w:hAnsi="Verdana" w:cs="Arial"/>
          <w:b/>
          <w:bCs/>
          <w:color w:val="333333"/>
          <w:sz w:val="16"/>
          <w:szCs w:val="24"/>
          <w:lang w:eastAsia="es-SV"/>
        </w:rPr>
        <w:t xml:space="preserve"> días </w:t>
      </w:r>
      <w:r w:rsidR="00194FA7">
        <w:rPr>
          <w:rFonts w:ascii="Verdana" w:eastAsia="Times New Roman" w:hAnsi="Verdana" w:cs="Arial"/>
          <w:b/>
          <w:bCs/>
          <w:color w:val="333333"/>
          <w:sz w:val="16"/>
          <w:szCs w:val="24"/>
          <w:lang w:eastAsia="es-SV"/>
        </w:rPr>
        <w:t>hábiles</w:t>
      </w:r>
      <w:r w:rsidRPr="00FC7D87">
        <w:rPr>
          <w:rFonts w:ascii="Verdana" w:eastAsia="Times New Roman" w:hAnsi="Verdana" w:cs="Arial"/>
          <w:b/>
          <w:bCs/>
          <w:color w:val="333333"/>
          <w:sz w:val="16"/>
          <w:szCs w:val="24"/>
          <w:lang w:eastAsia="es-SV"/>
        </w:rPr>
        <w:t xml:space="preserve"> antes de la fecha de examen.</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Para la inscripción, es necesario llenar, firmar y presentar en nuestras oficinas o enviarnos por correo electrónico los formularios respectivos en el plazo antes mencionado. Los formularios están disponibles en nuestra oficina. A solicitud del interesado/de la interesada, los Cursos de Alemán El Salvador puede enviarle por correo electrónico dichos formularios.</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En caso de menores de edad, el/la tutor/a legal debe firmar los formularios de inscripción.</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 xml:space="preserve">El pago de la tarifa de examen se puede efectuar en nuestras oficinas con efectivo, tarjeta </w:t>
      </w:r>
      <w:r w:rsidR="00AE3701">
        <w:rPr>
          <w:rFonts w:ascii="Verdana" w:eastAsia="Times New Roman" w:hAnsi="Verdana" w:cs="Arial"/>
          <w:color w:val="333333"/>
          <w:sz w:val="16"/>
          <w:szCs w:val="24"/>
          <w:lang w:eastAsia="es-SV"/>
        </w:rPr>
        <w:t>(</w:t>
      </w:r>
      <w:r w:rsidRPr="00FC7D87">
        <w:rPr>
          <w:rFonts w:ascii="Verdana" w:eastAsia="Times New Roman" w:hAnsi="Verdana" w:cs="Arial"/>
          <w:color w:val="333333"/>
          <w:sz w:val="16"/>
          <w:szCs w:val="24"/>
          <w:lang w:eastAsia="es-SV"/>
        </w:rPr>
        <w:t>durante el horario de atención establecido</w:t>
      </w:r>
      <w:r w:rsidR="00AE3701">
        <w:rPr>
          <w:rFonts w:ascii="Verdana" w:eastAsia="Times New Roman" w:hAnsi="Verdana" w:cs="Arial"/>
          <w:color w:val="333333"/>
          <w:sz w:val="16"/>
          <w:szCs w:val="24"/>
          <w:lang w:eastAsia="es-SV"/>
        </w:rPr>
        <w:t>)</w:t>
      </w:r>
      <w:bookmarkStart w:id="0" w:name="_GoBack"/>
      <w:bookmarkEnd w:id="0"/>
      <w:r w:rsidRPr="00FC7D87">
        <w:rPr>
          <w:rFonts w:ascii="Verdana" w:eastAsia="Times New Roman" w:hAnsi="Verdana" w:cs="Arial"/>
          <w:color w:val="333333"/>
          <w:sz w:val="16"/>
          <w:szCs w:val="24"/>
          <w:lang w:eastAsia="es-SV"/>
        </w:rPr>
        <w:t xml:space="preserve"> o por </w:t>
      </w:r>
      <w:r w:rsidR="00AE3701">
        <w:rPr>
          <w:rFonts w:ascii="Verdana" w:eastAsia="Times New Roman" w:hAnsi="Verdana" w:cs="Arial"/>
          <w:color w:val="333333"/>
          <w:sz w:val="16"/>
          <w:szCs w:val="24"/>
          <w:lang w:eastAsia="es-SV"/>
        </w:rPr>
        <w:t>transferencia bancaria</w:t>
      </w:r>
      <w:r w:rsidRPr="00194FA7">
        <w:rPr>
          <w:rFonts w:ascii="Verdana" w:eastAsia="Times New Roman" w:hAnsi="Verdana" w:cs="Arial"/>
          <w:color w:val="333333"/>
          <w:sz w:val="16"/>
          <w:szCs w:val="24"/>
          <w:lang w:eastAsia="es-SV"/>
        </w:rPr>
        <w:t>.</w:t>
      </w:r>
      <w:r w:rsidRPr="00FC7D87">
        <w:rPr>
          <w:rFonts w:ascii="Verdana" w:eastAsia="Times New Roman" w:hAnsi="Verdana" w:cs="Arial"/>
          <w:color w:val="333333"/>
          <w:sz w:val="16"/>
          <w:szCs w:val="24"/>
          <w:lang w:eastAsia="es-SV"/>
        </w:rPr>
        <w:t xml:space="preserve"> El comprobante de pago bancario se debe presentar en nuestra oficina o se nos debe hacer llegar por correo electrónico en el plazo antes mencionado. Se debe confirmar el recibido de los documentos.</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Nuestra dirección electrónica es: info@cursosde</w:t>
      </w:r>
      <w:r w:rsidR="00194FA7">
        <w:rPr>
          <w:rFonts w:ascii="Verdana" w:eastAsia="Times New Roman" w:hAnsi="Verdana" w:cs="Arial"/>
          <w:color w:val="333333"/>
          <w:sz w:val="16"/>
          <w:szCs w:val="24"/>
          <w:lang w:eastAsia="es-SV"/>
        </w:rPr>
        <w:t>aleman</w:t>
      </w:r>
      <w:r w:rsidRPr="00FC7D87">
        <w:rPr>
          <w:rFonts w:ascii="Verdana" w:eastAsia="Times New Roman" w:hAnsi="Verdana" w:cs="Arial"/>
          <w:color w:val="333333"/>
          <w:sz w:val="16"/>
          <w:szCs w:val="24"/>
          <w:lang w:eastAsia="es-SV"/>
        </w:rPr>
        <w:t>.com</w:t>
      </w:r>
    </w:p>
    <w:p w:rsidR="003D2A63" w:rsidRPr="00FC7D87" w:rsidRDefault="003D2A63" w:rsidP="003D2A63">
      <w:pPr>
        <w:shd w:val="clear" w:color="auto" w:fill="FFFFFF"/>
        <w:spacing w:before="300" w:after="150" w:line="240" w:lineRule="auto"/>
        <w:jc w:val="both"/>
        <w:outlineLvl w:val="2"/>
        <w:rPr>
          <w:rFonts w:ascii="Verdana" w:eastAsia="Times New Roman" w:hAnsi="Verdana" w:cs="Arial"/>
          <w:b/>
          <w:bCs/>
          <w:color w:val="333333"/>
          <w:szCs w:val="36"/>
          <w:lang w:eastAsia="es-SV"/>
        </w:rPr>
      </w:pPr>
      <w:r w:rsidRPr="00FC7D87">
        <w:rPr>
          <w:rFonts w:ascii="Verdana" w:eastAsia="Times New Roman" w:hAnsi="Verdana" w:cs="Arial"/>
          <w:b/>
          <w:bCs/>
          <w:color w:val="333333"/>
          <w:szCs w:val="36"/>
          <w:lang w:eastAsia="es-SV"/>
        </w:rPr>
        <w:t>Los datos de nuestras cuentas bancarias son:</w:t>
      </w:r>
    </w:p>
    <w:p w:rsidR="003D2A63" w:rsidRPr="00FC7D87" w:rsidRDefault="003D2A63" w:rsidP="003D2A63">
      <w:pPr>
        <w:shd w:val="clear" w:color="auto" w:fill="FFFFFF"/>
        <w:spacing w:after="225" w:line="240" w:lineRule="auto"/>
        <w:jc w:val="both"/>
        <w:rPr>
          <w:rFonts w:ascii="Verdana" w:eastAsia="Times New Roman" w:hAnsi="Verdana" w:cs="Arial"/>
          <w:color w:val="FF0000"/>
          <w:sz w:val="16"/>
          <w:szCs w:val="24"/>
          <w:lang w:eastAsia="es-SV"/>
        </w:rPr>
      </w:pPr>
      <w:r w:rsidRPr="00194FA7">
        <w:rPr>
          <w:rFonts w:ascii="Verdana" w:eastAsia="Times New Roman" w:hAnsi="Verdana" w:cs="Arial"/>
          <w:color w:val="333333"/>
          <w:sz w:val="16"/>
          <w:szCs w:val="24"/>
          <w:lang w:eastAsia="es-SV"/>
        </w:rPr>
        <w:t xml:space="preserve">a. </w:t>
      </w:r>
      <w:proofErr w:type="spellStart"/>
      <w:r w:rsidR="00194FA7" w:rsidRPr="00194FA7">
        <w:rPr>
          <w:rFonts w:ascii="Verdana" w:eastAsia="Times New Roman" w:hAnsi="Verdana" w:cs="Arial"/>
          <w:color w:val="333333"/>
          <w:sz w:val="16"/>
          <w:szCs w:val="24"/>
          <w:lang w:eastAsia="es-SV"/>
        </w:rPr>
        <w:t>Scotiabank</w:t>
      </w:r>
      <w:proofErr w:type="spellEnd"/>
      <w:r w:rsidRPr="00194FA7">
        <w:rPr>
          <w:rFonts w:ascii="Verdana" w:eastAsia="Times New Roman" w:hAnsi="Verdana" w:cs="Arial"/>
          <w:color w:val="333333"/>
          <w:sz w:val="16"/>
          <w:szCs w:val="24"/>
          <w:lang w:eastAsia="es-SV"/>
        </w:rPr>
        <w:t>, cuenta N° </w:t>
      </w:r>
      <w:r w:rsidR="00194FA7" w:rsidRPr="00194FA7">
        <w:rPr>
          <w:rFonts w:ascii="Verdana" w:eastAsia="Times New Roman" w:hAnsi="Verdana" w:cs="Arial"/>
          <w:color w:val="333333"/>
          <w:sz w:val="16"/>
          <w:szCs w:val="24"/>
          <w:lang w:eastAsia="es-SV"/>
        </w:rPr>
        <w:t>7340014434, a nombre de la Asociación Escolar Alemana/Cursos de Alemán El Salvador</w:t>
      </w:r>
      <w:r w:rsidRPr="00194FA7">
        <w:rPr>
          <w:rFonts w:ascii="Verdana" w:eastAsia="Times New Roman" w:hAnsi="Verdana" w:cs="Arial"/>
          <w:color w:val="333333"/>
          <w:sz w:val="16"/>
          <w:szCs w:val="24"/>
          <w:lang w:eastAsia="es-SV"/>
        </w:rPr>
        <w:t>,</w:t>
      </w:r>
      <w:r w:rsidRPr="00FC7D87">
        <w:rPr>
          <w:rFonts w:ascii="Verdana" w:eastAsia="Times New Roman" w:hAnsi="Verdana" w:cs="Arial"/>
          <w:color w:val="FF0000"/>
          <w:sz w:val="16"/>
          <w:szCs w:val="24"/>
          <w:lang w:eastAsia="es-SV"/>
        </w:rPr>
        <w:t xml:space="preserve"> s. c, cédula jurídica N° 3-106-390807.</w:t>
      </w:r>
    </w:p>
    <w:p w:rsidR="003D2A63" w:rsidRPr="00FC7D87" w:rsidRDefault="003D2A63" w:rsidP="003D2A63">
      <w:pPr>
        <w:shd w:val="clear" w:color="auto" w:fill="FFFFFF"/>
        <w:spacing w:before="300" w:after="150" w:line="240" w:lineRule="auto"/>
        <w:jc w:val="both"/>
        <w:outlineLvl w:val="2"/>
        <w:rPr>
          <w:rFonts w:ascii="Verdana" w:eastAsia="Times New Roman" w:hAnsi="Verdana" w:cs="Arial"/>
          <w:b/>
          <w:bCs/>
          <w:color w:val="333333"/>
          <w:szCs w:val="36"/>
          <w:lang w:eastAsia="es-SV"/>
        </w:rPr>
      </w:pPr>
      <w:r w:rsidRPr="00FC7D87">
        <w:rPr>
          <w:rFonts w:ascii="Verdana" w:eastAsia="Times New Roman" w:hAnsi="Verdana" w:cs="Arial"/>
          <w:b/>
          <w:bCs/>
          <w:color w:val="333333"/>
          <w:szCs w:val="36"/>
          <w:lang w:eastAsia="es-SV"/>
        </w:rPr>
        <w:t>3. Retiro del examen y acreditación del pago de la tarifa de examen</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El/la inscrito/a en un examen de certificación del Instituto Goethe tiene siempre la posibilidad de retirarse del examen respectivo (ver “</w:t>
      </w:r>
      <w:hyperlink r:id="rId9" w:tgtFrame="_blank" w:history="1">
        <w:r w:rsidRPr="00FC7D87">
          <w:rPr>
            <w:rFonts w:ascii="Verdana" w:eastAsia="Times New Roman" w:hAnsi="Verdana" w:cs="Arial"/>
            <w:color w:val="337AB7"/>
            <w:sz w:val="16"/>
            <w:szCs w:val="24"/>
            <w:u w:val="single"/>
            <w:lang w:eastAsia="es-SV"/>
          </w:rPr>
          <w:t>reglamento de exámenes</w:t>
        </w:r>
      </w:hyperlink>
      <w:r w:rsidRPr="00FC7D87">
        <w:rPr>
          <w:rFonts w:ascii="Verdana" w:eastAsia="Times New Roman" w:hAnsi="Verdana" w:cs="Arial"/>
          <w:color w:val="333333"/>
          <w:sz w:val="16"/>
          <w:szCs w:val="24"/>
          <w:lang w:eastAsia="es-SV"/>
        </w:rPr>
        <w:t>”, artículo 13).</w:t>
      </w:r>
    </w:p>
    <w:p w:rsidR="002B445B"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Únicamente en el caso de retiro por motivos de salud, probados de manera inmediata por medio de un certificado médico, los Cursos de Alemán El Salvador acredita el 90% del pago de la tarifa de examen para la próxima fecha programada de dicho examen. Retiene el 10% del monto pagado, por gastos administrativos. Si el retiro del examen se debiera a otros motivos, no se acredita ni reembolsa el monto pagado ni parte de éste.</w:t>
      </w:r>
    </w:p>
    <w:p w:rsidR="003D2A63"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En caso de exclusión del examen (ver “</w:t>
      </w:r>
      <w:hyperlink r:id="rId10" w:tgtFrame="_blank" w:history="1">
        <w:r w:rsidRPr="00FC7D87">
          <w:rPr>
            <w:rFonts w:ascii="Verdana" w:eastAsia="Times New Roman" w:hAnsi="Verdana" w:cs="Arial"/>
            <w:color w:val="337AB7"/>
            <w:sz w:val="16"/>
            <w:szCs w:val="24"/>
            <w:u w:val="single"/>
            <w:lang w:eastAsia="es-SV"/>
          </w:rPr>
          <w:t>reglamento de exámenes</w:t>
        </w:r>
      </w:hyperlink>
      <w:r w:rsidRPr="00FC7D87">
        <w:rPr>
          <w:rFonts w:ascii="Verdana" w:eastAsia="Times New Roman" w:hAnsi="Verdana" w:cs="Arial"/>
          <w:color w:val="333333"/>
          <w:sz w:val="16"/>
          <w:szCs w:val="24"/>
          <w:lang w:eastAsia="es-SV"/>
        </w:rPr>
        <w:t>”, artículo 12), los Cursos de Alemán El Salvador tampoco acreditará ni reembolsará el monto pagado ni parte de éste.</w:t>
      </w:r>
    </w:p>
    <w:p w:rsidR="005B4D58" w:rsidRDefault="005B4D58" w:rsidP="003D2A63">
      <w:pPr>
        <w:shd w:val="clear" w:color="auto" w:fill="FFFFFF"/>
        <w:spacing w:after="225" w:line="240" w:lineRule="auto"/>
        <w:jc w:val="both"/>
        <w:rPr>
          <w:rFonts w:ascii="Verdana" w:eastAsia="Times New Roman" w:hAnsi="Verdana" w:cs="Arial"/>
          <w:color w:val="333333"/>
          <w:sz w:val="16"/>
          <w:szCs w:val="24"/>
          <w:lang w:eastAsia="es-SV"/>
        </w:rPr>
      </w:pPr>
    </w:p>
    <w:p w:rsidR="005B4D58" w:rsidRDefault="005B4D58" w:rsidP="005B4D58">
      <w:pPr>
        <w:shd w:val="clear" w:color="auto" w:fill="FFFFFF"/>
        <w:spacing w:before="300" w:after="150" w:line="240" w:lineRule="auto"/>
        <w:jc w:val="both"/>
        <w:outlineLvl w:val="2"/>
        <w:rPr>
          <w:rFonts w:ascii="Verdana" w:eastAsia="Times New Roman" w:hAnsi="Verdana" w:cs="Arial"/>
          <w:color w:val="333333"/>
          <w:sz w:val="16"/>
          <w:szCs w:val="24"/>
          <w:lang w:eastAsia="es-SV"/>
        </w:rPr>
      </w:pPr>
    </w:p>
    <w:p w:rsidR="005B4D58" w:rsidRDefault="005B4D58" w:rsidP="005B4D58">
      <w:pPr>
        <w:shd w:val="clear" w:color="auto" w:fill="FFFFFF"/>
        <w:spacing w:before="300" w:after="150" w:line="240" w:lineRule="auto"/>
        <w:jc w:val="both"/>
        <w:outlineLvl w:val="2"/>
        <w:rPr>
          <w:rFonts w:ascii="Verdana" w:eastAsia="Times New Roman" w:hAnsi="Verdana" w:cs="Arial"/>
          <w:color w:val="333333"/>
          <w:sz w:val="16"/>
          <w:szCs w:val="24"/>
          <w:lang w:eastAsia="es-SV"/>
        </w:rPr>
      </w:pPr>
    </w:p>
    <w:p w:rsidR="00FC7D87" w:rsidRPr="005B4D58" w:rsidRDefault="003D2A63" w:rsidP="005B4D58">
      <w:pPr>
        <w:shd w:val="clear" w:color="auto" w:fill="FFFFFF"/>
        <w:spacing w:before="300" w:after="150" w:line="240" w:lineRule="auto"/>
        <w:jc w:val="both"/>
        <w:outlineLvl w:val="2"/>
        <w:rPr>
          <w:rFonts w:ascii="Verdana" w:eastAsia="Times New Roman" w:hAnsi="Verdana" w:cs="Arial"/>
          <w:b/>
          <w:bCs/>
          <w:color w:val="333333"/>
          <w:szCs w:val="36"/>
          <w:lang w:eastAsia="es-SV"/>
        </w:rPr>
      </w:pPr>
      <w:r w:rsidRPr="00FC7D87">
        <w:rPr>
          <w:rFonts w:ascii="Verdana" w:eastAsia="Times New Roman" w:hAnsi="Verdana" w:cs="Arial"/>
          <w:b/>
          <w:bCs/>
          <w:color w:val="333333"/>
          <w:szCs w:val="36"/>
          <w:lang w:eastAsia="es-SV"/>
        </w:rPr>
        <w:lastRenderedPageBreak/>
        <w:t>4. Impugnación y reembolso del pago de la tarifa de examen</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Es posible solicitar la impugnación del resultado o del desarrollo de un examen (ver “</w:t>
      </w:r>
      <w:hyperlink r:id="rId11" w:tgtFrame="_blank" w:history="1">
        <w:r w:rsidRPr="00FC7D87">
          <w:rPr>
            <w:rFonts w:ascii="Verdana" w:eastAsia="Times New Roman" w:hAnsi="Verdana" w:cs="Arial"/>
            <w:color w:val="337AB7"/>
            <w:sz w:val="16"/>
            <w:szCs w:val="24"/>
            <w:u w:val="single"/>
            <w:lang w:eastAsia="es-SV"/>
          </w:rPr>
          <w:t>reglamento de exámenes</w:t>
        </w:r>
      </w:hyperlink>
      <w:r w:rsidRPr="00FC7D87">
        <w:rPr>
          <w:rFonts w:ascii="Verdana" w:eastAsia="Times New Roman" w:hAnsi="Verdana" w:cs="Arial"/>
          <w:color w:val="333333"/>
          <w:sz w:val="16"/>
          <w:szCs w:val="24"/>
          <w:lang w:eastAsia="es-SV"/>
        </w:rPr>
        <w:t>”, artículo 21). En caso de ser aceptado un recurso, los Cursos de Alemán El Salvador reembolsa la totalidad del monto pagado por tarifa de examen.</w:t>
      </w:r>
    </w:p>
    <w:p w:rsidR="003D2A63" w:rsidRPr="00FC7D87" w:rsidRDefault="003D2A63" w:rsidP="003D2A63">
      <w:pPr>
        <w:shd w:val="clear" w:color="auto" w:fill="FFFFFF"/>
        <w:spacing w:before="300" w:after="150" w:line="240" w:lineRule="auto"/>
        <w:jc w:val="both"/>
        <w:outlineLvl w:val="2"/>
        <w:rPr>
          <w:rFonts w:ascii="Verdana" w:eastAsia="Times New Roman" w:hAnsi="Verdana" w:cs="Arial"/>
          <w:b/>
          <w:bCs/>
          <w:color w:val="333333"/>
          <w:szCs w:val="36"/>
          <w:lang w:eastAsia="es-SV"/>
        </w:rPr>
      </w:pPr>
      <w:r w:rsidRPr="00FC7D87">
        <w:rPr>
          <w:rFonts w:ascii="Verdana" w:eastAsia="Times New Roman" w:hAnsi="Verdana" w:cs="Arial"/>
          <w:b/>
          <w:bCs/>
          <w:color w:val="333333"/>
          <w:szCs w:val="36"/>
          <w:lang w:eastAsia="es-SV"/>
        </w:rPr>
        <w:t>5. Identificación de los y las participantes en un examen</w:t>
      </w:r>
    </w:p>
    <w:p w:rsidR="003D2A63" w:rsidRPr="00FC7D87" w:rsidRDefault="007B1BBF" w:rsidP="003D2A63">
      <w:pPr>
        <w:shd w:val="clear" w:color="auto" w:fill="FFFFFF"/>
        <w:spacing w:after="225" w:line="240" w:lineRule="auto"/>
        <w:jc w:val="both"/>
        <w:rPr>
          <w:rFonts w:ascii="Verdana" w:eastAsia="Times New Roman" w:hAnsi="Verdana" w:cs="Arial"/>
          <w:color w:val="333333"/>
          <w:sz w:val="16"/>
          <w:szCs w:val="24"/>
          <w:lang w:eastAsia="es-SV"/>
        </w:rPr>
      </w:pPr>
      <w:r>
        <w:rPr>
          <w:rFonts w:ascii="Verdana" w:eastAsia="Times New Roman" w:hAnsi="Verdana" w:cs="Arial"/>
          <w:color w:val="333333"/>
          <w:sz w:val="16"/>
          <w:szCs w:val="24"/>
          <w:lang w:eastAsia="es-SV"/>
        </w:rPr>
        <w:t>L</w:t>
      </w:r>
      <w:r w:rsidRPr="00FC7D87">
        <w:rPr>
          <w:rFonts w:ascii="Verdana" w:eastAsia="Times New Roman" w:hAnsi="Verdana" w:cs="Arial"/>
          <w:color w:val="333333"/>
          <w:sz w:val="16"/>
          <w:szCs w:val="24"/>
          <w:lang w:eastAsia="es-SV"/>
        </w:rPr>
        <w:t xml:space="preserve">os Cursos de Alemán El Salvador </w:t>
      </w:r>
      <w:r w:rsidR="003D2A63" w:rsidRPr="00FC7D87">
        <w:rPr>
          <w:rFonts w:ascii="Verdana" w:eastAsia="Times New Roman" w:hAnsi="Verdana" w:cs="Arial"/>
          <w:color w:val="333333"/>
          <w:sz w:val="16"/>
          <w:szCs w:val="24"/>
          <w:lang w:eastAsia="es-SV"/>
        </w:rPr>
        <w:t>debe verificar la identidad de los / las participantes en un examen (ver “</w:t>
      </w:r>
      <w:hyperlink r:id="rId12" w:tgtFrame="_blank" w:history="1">
        <w:r w:rsidR="003D2A63" w:rsidRPr="00FC7D87">
          <w:rPr>
            <w:rFonts w:ascii="Verdana" w:eastAsia="Times New Roman" w:hAnsi="Verdana" w:cs="Arial"/>
            <w:color w:val="337AB7"/>
            <w:sz w:val="16"/>
            <w:szCs w:val="24"/>
            <w:u w:val="single"/>
            <w:lang w:eastAsia="es-SV"/>
          </w:rPr>
          <w:t>reglamento de exámenes</w:t>
        </w:r>
      </w:hyperlink>
      <w:r w:rsidR="003D2A63" w:rsidRPr="00FC7D87">
        <w:rPr>
          <w:rFonts w:ascii="Verdana" w:eastAsia="Times New Roman" w:hAnsi="Verdana" w:cs="Arial"/>
          <w:color w:val="333333"/>
          <w:sz w:val="16"/>
          <w:szCs w:val="24"/>
          <w:lang w:eastAsia="es-SV"/>
        </w:rPr>
        <w:t>”, artículo 10). El día del examen, es indispensable que los/las participantes presenten uno de los siguientes documentos probatorios: cédula de identidad, cédula de residencia, pasaporte, licencia de conducir.</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Los menores de edad deben probar su identidad por medio de la presentación de uno de los siguientes documentos: cédula de identidad de menores, cédula de residencia, pasaporte, carnet de estudiante de su colegio o centro educativo (el carnet debe contener la fotografía del/de la estudiante).</w:t>
      </w:r>
    </w:p>
    <w:p w:rsidR="003D2A63" w:rsidRPr="00FC7D87" w:rsidRDefault="003D2A63" w:rsidP="003D2A63">
      <w:pPr>
        <w:shd w:val="clear" w:color="auto" w:fill="FFFFFF"/>
        <w:spacing w:before="300" w:after="150" w:line="240" w:lineRule="auto"/>
        <w:jc w:val="both"/>
        <w:outlineLvl w:val="2"/>
        <w:rPr>
          <w:rFonts w:ascii="Verdana" w:eastAsia="Times New Roman" w:hAnsi="Verdana" w:cs="Arial"/>
          <w:b/>
          <w:bCs/>
          <w:color w:val="333333"/>
          <w:szCs w:val="36"/>
          <w:lang w:eastAsia="es-SV"/>
        </w:rPr>
      </w:pPr>
      <w:r w:rsidRPr="00FC7D87">
        <w:rPr>
          <w:rFonts w:ascii="Verdana" w:eastAsia="Times New Roman" w:hAnsi="Verdana" w:cs="Arial"/>
          <w:b/>
          <w:bCs/>
          <w:color w:val="333333"/>
          <w:szCs w:val="36"/>
          <w:lang w:eastAsia="es-SV"/>
        </w:rPr>
        <w:t>6. Comunicación de los resultados</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Los Cursos de Alemán El Salvador comunica los resultados del examen (ver “</w:t>
      </w:r>
      <w:hyperlink r:id="rId13" w:tgtFrame="_blank" w:history="1">
        <w:r w:rsidRPr="00FC7D87">
          <w:rPr>
            <w:rFonts w:ascii="Verdana" w:eastAsia="Times New Roman" w:hAnsi="Verdana" w:cs="Arial"/>
            <w:color w:val="337AB7"/>
            <w:sz w:val="16"/>
            <w:szCs w:val="24"/>
            <w:u w:val="single"/>
            <w:lang w:eastAsia="es-SV"/>
          </w:rPr>
          <w:t>reglamento de exámenes</w:t>
        </w:r>
      </w:hyperlink>
      <w:r w:rsidRPr="00FC7D87">
        <w:rPr>
          <w:rFonts w:ascii="Verdana" w:eastAsia="Times New Roman" w:hAnsi="Verdana" w:cs="Arial"/>
          <w:color w:val="333333"/>
          <w:sz w:val="16"/>
          <w:szCs w:val="24"/>
          <w:lang w:eastAsia="es-SV"/>
        </w:rPr>
        <w:t>”, artículo 14) </w:t>
      </w:r>
      <w:r w:rsidRPr="00FC7D87">
        <w:rPr>
          <w:rFonts w:ascii="Verdana" w:eastAsia="Times New Roman" w:hAnsi="Verdana" w:cs="Arial"/>
          <w:b/>
          <w:bCs/>
          <w:color w:val="333333"/>
          <w:sz w:val="16"/>
          <w:szCs w:val="24"/>
          <w:lang w:eastAsia="es-SV"/>
        </w:rPr>
        <w:t xml:space="preserve">a más tardar después de catorce días </w:t>
      </w:r>
      <w:r w:rsidR="00194FA7">
        <w:rPr>
          <w:rFonts w:ascii="Verdana" w:eastAsia="Times New Roman" w:hAnsi="Verdana" w:cs="Arial"/>
          <w:b/>
          <w:bCs/>
          <w:color w:val="333333"/>
          <w:sz w:val="16"/>
          <w:szCs w:val="24"/>
          <w:lang w:eastAsia="es-SV"/>
        </w:rPr>
        <w:t>hábiles</w:t>
      </w:r>
      <w:r w:rsidRPr="00FC7D87">
        <w:rPr>
          <w:rFonts w:ascii="Verdana" w:eastAsia="Times New Roman" w:hAnsi="Verdana" w:cs="Arial"/>
          <w:color w:val="333333"/>
          <w:sz w:val="16"/>
          <w:szCs w:val="24"/>
          <w:lang w:eastAsia="es-SV"/>
        </w:rPr>
        <w:t>, contados a partir de la fecha de realización de la última prueba (prueba escrita u oral) del examen respectivo, salvo casos de fuerza mayor que ocasionen un atraso en la comunicación de los resultados. Los resultados se comunican por correo electrónico únicamente al/a la participante o al/a la tutora legal (menores de edad).</w:t>
      </w:r>
    </w:p>
    <w:p w:rsidR="003D2A63" w:rsidRPr="00FC7D87" w:rsidRDefault="003D2A63" w:rsidP="003D2A63">
      <w:pPr>
        <w:shd w:val="clear" w:color="auto" w:fill="FFFFFF"/>
        <w:spacing w:before="300" w:after="150" w:line="240" w:lineRule="auto"/>
        <w:jc w:val="both"/>
        <w:outlineLvl w:val="2"/>
        <w:rPr>
          <w:rFonts w:ascii="Verdana" w:eastAsia="Times New Roman" w:hAnsi="Verdana" w:cs="Arial"/>
          <w:b/>
          <w:bCs/>
          <w:color w:val="333333"/>
          <w:szCs w:val="36"/>
          <w:lang w:eastAsia="es-SV"/>
        </w:rPr>
      </w:pPr>
      <w:r w:rsidRPr="00FC7D87">
        <w:rPr>
          <w:rFonts w:ascii="Verdana" w:eastAsia="Times New Roman" w:hAnsi="Verdana" w:cs="Arial"/>
          <w:b/>
          <w:bCs/>
          <w:color w:val="333333"/>
          <w:szCs w:val="36"/>
          <w:lang w:eastAsia="es-SV"/>
        </w:rPr>
        <w:t>7. Revisión del examen</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Únicamente </w:t>
      </w:r>
      <w:r w:rsidRPr="00FC7D87">
        <w:rPr>
          <w:rFonts w:ascii="Verdana" w:eastAsia="Times New Roman" w:hAnsi="Verdana" w:cs="Arial"/>
          <w:b/>
          <w:bCs/>
          <w:color w:val="333333"/>
          <w:sz w:val="16"/>
          <w:szCs w:val="24"/>
          <w:lang w:eastAsia="es-SV"/>
        </w:rPr>
        <w:t>en el caso de no aprobar un examen</w:t>
      </w:r>
      <w:r w:rsidRPr="00FC7D87">
        <w:rPr>
          <w:rFonts w:ascii="Verdana" w:eastAsia="Times New Roman" w:hAnsi="Verdana" w:cs="Arial"/>
          <w:color w:val="333333"/>
          <w:sz w:val="16"/>
          <w:szCs w:val="24"/>
          <w:lang w:eastAsia="es-SV"/>
        </w:rPr>
        <w:t>, el/la participante podrá solicitar por escrito la revisión de su examen (ver “</w:t>
      </w:r>
      <w:hyperlink r:id="rId14" w:tgtFrame="_blank" w:history="1">
        <w:r w:rsidRPr="00FC7D87">
          <w:rPr>
            <w:rFonts w:ascii="Verdana" w:eastAsia="Times New Roman" w:hAnsi="Verdana" w:cs="Arial"/>
            <w:color w:val="337AB7"/>
            <w:sz w:val="16"/>
            <w:szCs w:val="24"/>
            <w:u w:val="single"/>
            <w:lang w:eastAsia="es-SV"/>
          </w:rPr>
          <w:t>reglamento de exámenes</w:t>
        </w:r>
      </w:hyperlink>
      <w:r w:rsidRPr="00FC7D87">
        <w:rPr>
          <w:rFonts w:ascii="Verdana" w:eastAsia="Times New Roman" w:hAnsi="Verdana" w:cs="Arial"/>
          <w:color w:val="333333"/>
          <w:sz w:val="16"/>
          <w:szCs w:val="24"/>
          <w:lang w:eastAsia="es-SV"/>
        </w:rPr>
        <w:t>”, artículo 22). La solicitud debe enviarse a la dirección electrónica “</w:t>
      </w:r>
      <w:hyperlink r:id="rId15" w:tgtFrame="_blank" w:history="1">
        <w:r w:rsidR="007B1BBF">
          <w:rPr>
            <w:rFonts w:ascii="Verdana" w:eastAsia="Times New Roman" w:hAnsi="Verdana" w:cs="Arial"/>
            <w:color w:val="337AB7"/>
            <w:sz w:val="16"/>
            <w:szCs w:val="24"/>
            <w:u w:val="single"/>
            <w:lang w:eastAsia="es-SV"/>
          </w:rPr>
          <w:t>info@cursosdealeman.com</w:t>
        </w:r>
      </w:hyperlink>
      <w:r w:rsidRPr="00FC7D87">
        <w:rPr>
          <w:rFonts w:ascii="Verdana" w:eastAsia="Times New Roman" w:hAnsi="Verdana" w:cs="Arial"/>
          <w:color w:val="333333"/>
          <w:sz w:val="16"/>
          <w:szCs w:val="24"/>
          <w:lang w:eastAsia="es-SV"/>
        </w:rPr>
        <w:t>”.</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La revisión será posible solamente durante 11 meses, contados a partir de la fecha de realización del examen respectivo.</w:t>
      </w:r>
    </w:p>
    <w:p w:rsidR="003D2A63" w:rsidRPr="00FC7D87" w:rsidRDefault="003D2A63" w:rsidP="003D2A63">
      <w:pPr>
        <w:shd w:val="clear" w:color="auto" w:fill="FFFFFF"/>
        <w:spacing w:before="300" w:after="150" w:line="240" w:lineRule="auto"/>
        <w:jc w:val="both"/>
        <w:outlineLvl w:val="2"/>
        <w:rPr>
          <w:rFonts w:ascii="Verdana" w:eastAsia="Times New Roman" w:hAnsi="Verdana" w:cs="Arial"/>
          <w:b/>
          <w:bCs/>
          <w:color w:val="333333"/>
          <w:szCs w:val="36"/>
          <w:lang w:eastAsia="es-SV"/>
        </w:rPr>
      </w:pPr>
      <w:r w:rsidRPr="00FC7D87">
        <w:rPr>
          <w:rFonts w:ascii="Verdana" w:eastAsia="Times New Roman" w:hAnsi="Verdana" w:cs="Arial"/>
          <w:b/>
          <w:bCs/>
          <w:color w:val="333333"/>
          <w:szCs w:val="36"/>
          <w:lang w:eastAsia="es-SV"/>
        </w:rPr>
        <w:t>8. Emisión de certificados de exámenes y certificados de participación</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En caso de aprobar un examen o módulo de examen, los Cursos de Alemán El Salvador extiende al/a la participante, sin costo alguno, el certificado respectivo.</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En caso de no aprobación de un examen y a solicitud del / de la participante, los Cursos de Alemán El Salvador extiende sin costo alguno un certificado de participación que incluye el puntaje obtenido.</w:t>
      </w:r>
    </w:p>
    <w:p w:rsidR="003D2A63" w:rsidRPr="00FC7D87" w:rsidRDefault="003D2A63" w:rsidP="003D2A63">
      <w:pPr>
        <w:shd w:val="clear" w:color="auto" w:fill="FFFFFF"/>
        <w:spacing w:after="225" w:line="240" w:lineRule="auto"/>
        <w:jc w:val="both"/>
        <w:rPr>
          <w:rFonts w:ascii="Verdana" w:eastAsia="Times New Roman" w:hAnsi="Verdana" w:cs="Arial"/>
          <w:color w:val="333333"/>
          <w:sz w:val="16"/>
          <w:szCs w:val="24"/>
          <w:lang w:eastAsia="es-SV"/>
        </w:rPr>
      </w:pPr>
      <w:r w:rsidRPr="00FC7D87">
        <w:rPr>
          <w:rFonts w:ascii="Verdana" w:eastAsia="Times New Roman" w:hAnsi="Verdana" w:cs="Arial"/>
          <w:color w:val="333333"/>
          <w:sz w:val="16"/>
          <w:szCs w:val="24"/>
          <w:lang w:eastAsia="es-SV"/>
        </w:rPr>
        <w:t xml:space="preserve">Si el certificado de examen o el certificado de participación se extraviara o dañara, los Cursos de Alemán El Salvador puede extender una constancia equivalente (no se emite duplicados), a solicitud del/de la participante y previo pago de </w:t>
      </w:r>
      <w:r w:rsidR="00194FA7">
        <w:rPr>
          <w:rFonts w:ascii="Verdana" w:eastAsia="Times New Roman" w:hAnsi="Verdana" w:cs="Arial"/>
          <w:color w:val="333333"/>
          <w:sz w:val="16"/>
          <w:szCs w:val="24"/>
          <w:lang w:eastAsia="es-SV"/>
        </w:rPr>
        <w:t>un dólar</w:t>
      </w:r>
      <w:r w:rsidRPr="00FC7D87">
        <w:rPr>
          <w:rFonts w:ascii="Verdana" w:eastAsia="Times New Roman" w:hAnsi="Verdana" w:cs="Arial"/>
          <w:color w:val="333333"/>
          <w:sz w:val="16"/>
          <w:szCs w:val="24"/>
          <w:lang w:eastAsia="es-SV"/>
        </w:rPr>
        <w:t xml:space="preserve"> por constancia. Los Cursos de Alemán El Salvador extiende dichas constancias equivalentes únicamente durante diez años, contados a partir de la fecha de examen respectiva (ver “</w:t>
      </w:r>
      <w:hyperlink r:id="rId16" w:tgtFrame="_blank" w:history="1">
        <w:r w:rsidRPr="00FC7D87">
          <w:rPr>
            <w:rFonts w:ascii="Verdana" w:eastAsia="Times New Roman" w:hAnsi="Verdana" w:cs="Arial"/>
            <w:color w:val="337AB7"/>
            <w:sz w:val="16"/>
            <w:szCs w:val="24"/>
            <w:u w:val="single"/>
            <w:lang w:eastAsia="es-SV"/>
          </w:rPr>
          <w:t>reglamento de exámenes</w:t>
        </w:r>
      </w:hyperlink>
      <w:r w:rsidRPr="00FC7D87">
        <w:rPr>
          <w:rFonts w:ascii="Verdana" w:eastAsia="Times New Roman" w:hAnsi="Verdana" w:cs="Arial"/>
          <w:color w:val="333333"/>
          <w:sz w:val="16"/>
          <w:szCs w:val="24"/>
          <w:lang w:eastAsia="es-SV"/>
        </w:rPr>
        <w:t>”, artículo 15).</w:t>
      </w:r>
    </w:p>
    <w:p w:rsidR="003D2A63" w:rsidRDefault="003D2A63" w:rsidP="003D2A63">
      <w:pPr>
        <w:rPr>
          <w:rFonts w:ascii="Verdana" w:hAnsi="Verdana"/>
          <w:sz w:val="10"/>
        </w:rPr>
      </w:pPr>
    </w:p>
    <w:p w:rsidR="00FC7D87" w:rsidRPr="00194FA7" w:rsidRDefault="00FC7D87" w:rsidP="003D2A63">
      <w:pPr>
        <w:rPr>
          <w:rFonts w:ascii="Verdana" w:hAnsi="Verdana"/>
          <w:b/>
          <w:sz w:val="24"/>
        </w:rPr>
      </w:pPr>
    </w:p>
    <w:p w:rsidR="00FC7D87" w:rsidRPr="00194FA7" w:rsidRDefault="00FC7D87" w:rsidP="003D2A63">
      <w:pPr>
        <w:rPr>
          <w:rFonts w:ascii="Verdana" w:hAnsi="Verdana"/>
          <w:b/>
          <w:sz w:val="24"/>
        </w:rPr>
      </w:pPr>
    </w:p>
    <w:p w:rsidR="00FC7D87" w:rsidRPr="00194FA7" w:rsidRDefault="00FC7D87" w:rsidP="003D2A63">
      <w:pPr>
        <w:rPr>
          <w:rFonts w:ascii="Verdana" w:hAnsi="Verdana"/>
          <w:b/>
          <w:sz w:val="24"/>
        </w:rPr>
      </w:pPr>
    </w:p>
    <w:p w:rsidR="007B1BBF" w:rsidRPr="00194FA7" w:rsidRDefault="007B1BBF" w:rsidP="005B4D58">
      <w:pPr>
        <w:rPr>
          <w:rFonts w:ascii="Verdana" w:hAnsi="Verdana"/>
          <w:b/>
          <w:sz w:val="24"/>
        </w:rPr>
      </w:pPr>
    </w:p>
    <w:p w:rsidR="005B4D58" w:rsidRPr="005B4D58" w:rsidRDefault="003D2A63" w:rsidP="005B4D58">
      <w:pPr>
        <w:rPr>
          <w:rFonts w:ascii="Verdana" w:hAnsi="Verdana"/>
          <w:b/>
          <w:sz w:val="24"/>
        </w:rPr>
      </w:pPr>
      <w:r w:rsidRPr="005B4D58">
        <w:rPr>
          <w:rFonts w:ascii="Verdana" w:hAnsi="Verdana"/>
          <w:b/>
          <w:sz w:val="24"/>
        </w:rPr>
        <w:lastRenderedPageBreak/>
        <w:t>Declaració</w:t>
      </w:r>
      <w:r w:rsidR="005B4D58">
        <w:rPr>
          <w:rFonts w:ascii="Verdana" w:hAnsi="Verdana"/>
          <w:b/>
          <w:sz w:val="24"/>
        </w:rPr>
        <w:t>n de conformidad</w:t>
      </w:r>
    </w:p>
    <w:p w:rsidR="005B4D58" w:rsidRPr="005B4D58" w:rsidRDefault="005B4D58" w:rsidP="005B4D58">
      <w:pPr>
        <w:rPr>
          <w:rFonts w:ascii="Verdana" w:hAnsi="Verdana"/>
          <w:sz w:val="18"/>
          <w:szCs w:val="18"/>
        </w:rPr>
      </w:pPr>
      <w:r w:rsidRPr="005B4D58">
        <w:rPr>
          <w:rFonts w:ascii="Verdana" w:hAnsi="Verdana"/>
          <w:sz w:val="18"/>
          <w:szCs w:val="18"/>
        </w:rPr>
        <w:t xml:space="preserve">Apellido, nombre: __________________________________  </w:t>
      </w:r>
    </w:p>
    <w:p w:rsidR="005B4D58" w:rsidRPr="005B4D58" w:rsidRDefault="005B4D58" w:rsidP="005B4D58">
      <w:pPr>
        <w:jc w:val="both"/>
        <w:rPr>
          <w:rFonts w:ascii="Verdana" w:hAnsi="Verdana"/>
          <w:sz w:val="18"/>
          <w:szCs w:val="18"/>
        </w:rPr>
      </w:pPr>
      <w:r w:rsidRPr="005B4D58">
        <w:rPr>
          <w:rFonts w:ascii="Verdana" w:hAnsi="Verdana"/>
          <w:sz w:val="18"/>
          <w:szCs w:val="18"/>
        </w:rPr>
        <w:t>Mediante mi firma autorizo que se disponga de mis datos personales (en lo sucesivo "datos") que hayan sido dados a conocer al centro examinador durante mi inscripción, con el fin de archivarlos en la base de datos central del Goethe-</w:t>
      </w:r>
      <w:proofErr w:type="spellStart"/>
      <w:r w:rsidRPr="005B4D58">
        <w:rPr>
          <w:rFonts w:ascii="Verdana" w:hAnsi="Verdana"/>
          <w:sz w:val="18"/>
          <w:szCs w:val="18"/>
        </w:rPr>
        <w:t>Institut</w:t>
      </w:r>
      <w:proofErr w:type="spellEnd"/>
      <w:r w:rsidRPr="005B4D58">
        <w:rPr>
          <w:rFonts w:ascii="Verdana" w:hAnsi="Verdana"/>
          <w:sz w:val="18"/>
          <w:szCs w:val="18"/>
        </w:rPr>
        <w:t xml:space="preserve"> </w:t>
      </w:r>
      <w:proofErr w:type="spellStart"/>
      <w:r w:rsidRPr="005B4D58">
        <w:rPr>
          <w:rFonts w:ascii="Verdana" w:hAnsi="Verdana"/>
          <w:sz w:val="18"/>
          <w:szCs w:val="18"/>
        </w:rPr>
        <w:t>e.V</w:t>
      </w:r>
      <w:proofErr w:type="spellEnd"/>
      <w:r w:rsidRPr="005B4D58">
        <w:rPr>
          <w:rFonts w:ascii="Verdana" w:hAnsi="Verdana"/>
          <w:sz w:val="18"/>
          <w:szCs w:val="18"/>
        </w:rPr>
        <w:t xml:space="preserve">. con sede en Múnich, Alemania y emplearlos para completar otros datos de mi persona de los que se pudieran disponer.  </w:t>
      </w:r>
    </w:p>
    <w:p w:rsidR="005B4D58" w:rsidRPr="005B4D58" w:rsidRDefault="005B4D58" w:rsidP="005B4D58">
      <w:pPr>
        <w:jc w:val="both"/>
        <w:rPr>
          <w:rFonts w:ascii="Verdana" w:hAnsi="Verdana"/>
          <w:sz w:val="18"/>
          <w:szCs w:val="18"/>
        </w:rPr>
      </w:pPr>
      <w:r w:rsidRPr="005B4D58">
        <w:rPr>
          <w:rFonts w:ascii="Verdana" w:hAnsi="Verdana"/>
          <w:sz w:val="18"/>
          <w:szCs w:val="18"/>
        </w:rPr>
        <w:t>Asimismo autorizo al centro examinador y al Goethe-</w:t>
      </w:r>
      <w:proofErr w:type="spellStart"/>
      <w:r w:rsidRPr="005B4D58">
        <w:rPr>
          <w:rFonts w:ascii="Verdana" w:hAnsi="Verdana"/>
          <w:sz w:val="18"/>
          <w:szCs w:val="18"/>
        </w:rPr>
        <w:t>Institut</w:t>
      </w:r>
      <w:proofErr w:type="spellEnd"/>
      <w:r w:rsidRPr="005B4D58">
        <w:rPr>
          <w:rFonts w:ascii="Verdana" w:hAnsi="Verdana"/>
          <w:sz w:val="18"/>
          <w:szCs w:val="18"/>
        </w:rPr>
        <w:t xml:space="preserve"> a disponer de mis datos para fines ajenos a los establecidos de forma específica en este contrato, tales como llevar a cabo estudios de mercado, publicidad o marketing, en relación con la oferta de servicios del centro examinador y del Goethe-</w:t>
      </w:r>
      <w:proofErr w:type="spellStart"/>
      <w:r w:rsidRPr="005B4D58">
        <w:rPr>
          <w:rFonts w:ascii="Verdana" w:hAnsi="Verdana"/>
          <w:sz w:val="18"/>
          <w:szCs w:val="18"/>
        </w:rPr>
        <w:t>Institut</w:t>
      </w:r>
      <w:proofErr w:type="spellEnd"/>
      <w:r w:rsidRPr="005B4D58">
        <w:rPr>
          <w:rFonts w:ascii="Verdana" w:hAnsi="Verdana"/>
          <w:sz w:val="18"/>
          <w:szCs w:val="18"/>
        </w:rPr>
        <w:t xml:space="preserve"> y en especial para recibir a la dirección indicada por mí vía correo postal o bien - si así lo deseo - vía telefónica, fax, e-mail, o SMS, la publicidad o encuestas ("información") relacionadas</w:t>
      </w:r>
      <w:r>
        <w:rPr>
          <w:rFonts w:ascii="Verdana" w:hAnsi="Verdana"/>
          <w:sz w:val="18"/>
          <w:szCs w:val="18"/>
        </w:rPr>
        <w:t xml:space="preserve"> </w:t>
      </w:r>
      <w:r w:rsidRPr="005B4D58">
        <w:rPr>
          <w:rFonts w:ascii="Verdana" w:hAnsi="Verdana"/>
          <w:sz w:val="18"/>
          <w:szCs w:val="18"/>
        </w:rPr>
        <w:t>por ejemplo, con la oferta de nuevos cursos por parte del centro examinador o del Goethe-</w:t>
      </w:r>
      <w:proofErr w:type="spellStart"/>
      <w:r w:rsidRPr="005B4D58">
        <w:rPr>
          <w:rFonts w:ascii="Verdana" w:hAnsi="Verdana"/>
          <w:sz w:val="18"/>
          <w:szCs w:val="18"/>
        </w:rPr>
        <w:t>Institut</w:t>
      </w:r>
      <w:proofErr w:type="spellEnd"/>
      <w:r w:rsidRPr="005B4D58">
        <w:rPr>
          <w:rFonts w:ascii="Verdana" w:hAnsi="Verdana"/>
          <w:sz w:val="18"/>
          <w:szCs w:val="18"/>
        </w:rPr>
        <w:t xml:space="preserve">.   </w:t>
      </w:r>
    </w:p>
    <w:p w:rsidR="005B4D58" w:rsidRPr="005B4D58" w:rsidRDefault="005B4D58" w:rsidP="005B4D58">
      <w:pPr>
        <w:jc w:val="both"/>
        <w:rPr>
          <w:rFonts w:ascii="Verdana" w:hAnsi="Verdana"/>
          <w:sz w:val="18"/>
          <w:szCs w:val="18"/>
        </w:rPr>
      </w:pPr>
      <w:r w:rsidRPr="005B4D58">
        <w:rPr>
          <w:rFonts w:ascii="Verdana" w:hAnsi="Verdana"/>
          <w:sz w:val="18"/>
          <w:szCs w:val="18"/>
        </w:rPr>
        <w:t>Adicionalmente autorizo a transmitir al Goethe-</w:t>
      </w:r>
      <w:proofErr w:type="spellStart"/>
      <w:r w:rsidRPr="005B4D58">
        <w:rPr>
          <w:rFonts w:ascii="Verdana" w:hAnsi="Verdana"/>
          <w:sz w:val="18"/>
          <w:szCs w:val="18"/>
        </w:rPr>
        <w:t>Institut</w:t>
      </w:r>
      <w:proofErr w:type="spellEnd"/>
      <w:r w:rsidRPr="005B4D58">
        <w:rPr>
          <w:rFonts w:ascii="Verdana" w:hAnsi="Verdana"/>
          <w:sz w:val="18"/>
          <w:szCs w:val="18"/>
        </w:rPr>
        <w:t xml:space="preserve"> datos sobre los exámenes que haya realizado, y a que dicha información sea almacenada en el archivo central de exámenes por un plazo máximo de diez años, periodo de tiempo durante el cual esta información podrá ser empleada por el Goethe-</w:t>
      </w:r>
      <w:proofErr w:type="spellStart"/>
      <w:r w:rsidRPr="005B4D58">
        <w:rPr>
          <w:rFonts w:ascii="Verdana" w:hAnsi="Verdana"/>
          <w:sz w:val="18"/>
          <w:szCs w:val="18"/>
        </w:rPr>
        <w:t>Institut</w:t>
      </w:r>
      <w:proofErr w:type="spellEnd"/>
      <w:r w:rsidRPr="005B4D58">
        <w:rPr>
          <w:rFonts w:ascii="Verdana" w:hAnsi="Verdana"/>
          <w:sz w:val="18"/>
          <w:szCs w:val="18"/>
        </w:rPr>
        <w:t xml:space="preserve"> para comprobar su autenticidad y facilitar la expedición de certificados equivalentes. En caso de tratarse de datos relacionados con exámenes que permitan la reagrupación de cónyuges, el Goethe-</w:t>
      </w:r>
      <w:proofErr w:type="spellStart"/>
      <w:r w:rsidRPr="005B4D58">
        <w:rPr>
          <w:rFonts w:ascii="Verdana" w:hAnsi="Verdana"/>
          <w:sz w:val="18"/>
          <w:szCs w:val="18"/>
        </w:rPr>
        <w:t>Institut</w:t>
      </w:r>
      <w:proofErr w:type="spellEnd"/>
      <w:r w:rsidRPr="005B4D58">
        <w:rPr>
          <w:rFonts w:ascii="Verdana" w:hAnsi="Verdana"/>
          <w:sz w:val="18"/>
          <w:szCs w:val="18"/>
        </w:rPr>
        <w:t xml:space="preserve"> podrá, a petición de las autoridades alemanas, confirmar la autenticidad de un certificado presentado por mí ante las mismas.   </w:t>
      </w:r>
    </w:p>
    <w:p w:rsidR="005B4D58" w:rsidRPr="005B4D58" w:rsidRDefault="005B4D58" w:rsidP="005B4D58">
      <w:pPr>
        <w:jc w:val="both"/>
        <w:rPr>
          <w:rFonts w:ascii="Verdana" w:hAnsi="Verdana"/>
          <w:sz w:val="18"/>
          <w:szCs w:val="18"/>
        </w:rPr>
      </w:pPr>
      <w:r w:rsidRPr="005B4D58">
        <w:rPr>
          <w:rFonts w:ascii="Verdana" w:hAnsi="Verdana"/>
          <w:sz w:val="18"/>
          <w:szCs w:val="18"/>
        </w:rPr>
        <w:t>El centro examinador y el Goethe-</w:t>
      </w:r>
      <w:proofErr w:type="spellStart"/>
      <w:r w:rsidRPr="005B4D58">
        <w:rPr>
          <w:rFonts w:ascii="Verdana" w:hAnsi="Verdana"/>
          <w:sz w:val="18"/>
          <w:szCs w:val="18"/>
        </w:rPr>
        <w:t>Institut</w:t>
      </w:r>
      <w:proofErr w:type="spellEnd"/>
      <w:r w:rsidRPr="005B4D58">
        <w:rPr>
          <w:rFonts w:ascii="Verdana" w:hAnsi="Verdana"/>
          <w:sz w:val="18"/>
          <w:szCs w:val="18"/>
        </w:rPr>
        <w:t xml:space="preserve"> no utilizarán mis datos para otros fines que los expuestos en esta declaración ni proporcionará dichos datos a terceros, a menos que se trate de una sospecha fundamentada sobre la existencia de irregularidades.  </w:t>
      </w:r>
    </w:p>
    <w:p w:rsidR="005B4D58" w:rsidRPr="005B4D58" w:rsidRDefault="005B4D58" w:rsidP="005B4D58">
      <w:pPr>
        <w:jc w:val="both"/>
        <w:rPr>
          <w:rFonts w:ascii="Verdana" w:hAnsi="Verdana"/>
          <w:sz w:val="18"/>
          <w:szCs w:val="18"/>
        </w:rPr>
      </w:pPr>
      <w:r w:rsidRPr="005B4D58">
        <w:rPr>
          <w:rFonts w:ascii="Verdana" w:hAnsi="Verdana"/>
          <w:sz w:val="18"/>
          <w:szCs w:val="18"/>
        </w:rPr>
        <w:t xml:space="preserve">He sido informado/a de la posibilidad de oponerme en cualquier momento a que mis datos sean empleados para realizar estudios de mercado, publicidad o marketing.   </w:t>
      </w:r>
    </w:p>
    <w:p w:rsidR="005B4D58" w:rsidRDefault="005B4D58" w:rsidP="005B4D58">
      <w:pPr>
        <w:jc w:val="both"/>
        <w:rPr>
          <w:rFonts w:ascii="Verdana" w:hAnsi="Verdana"/>
          <w:sz w:val="18"/>
          <w:szCs w:val="18"/>
        </w:rPr>
      </w:pPr>
      <w:r w:rsidRPr="005B4D58">
        <w:rPr>
          <w:rFonts w:ascii="Verdana" w:hAnsi="Verdana"/>
          <w:sz w:val="18"/>
          <w:szCs w:val="18"/>
        </w:rPr>
        <w:t xml:space="preserve">__________________________ </w:t>
      </w:r>
    </w:p>
    <w:p w:rsidR="005B4D58" w:rsidRDefault="005B4D58" w:rsidP="005B4D58">
      <w:pPr>
        <w:jc w:val="both"/>
        <w:rPr>
          <w:rFonts w:ascii="Verdana" w:hAnsi="Verdana"/>
          <w:sz w:val="18"/>
          <w:szCs w:val="18"/>
        </w:rPr>
      </w:pPr>
      <w:r w:rsidRPr="005B4D58">
        <w:rPr>
          <w:rFonts w:ascii="Verdana" w:hAnsi="Verdana"/>
          <w:sz w:val="18"/>
          <w:szCs w:val="18"/>
        </w:rPr>
        <w:t xml:space="preserve">Lugar, fecha y firma  </w:t>
      </w:r>
    </w:p>
    <w:p w:rsidR="005B4D58" w:rsidRDefault="005B4D58" w:rsidP="005B4D58">
      <w:pPr>
        <w:jc w:val="both"/>
        <w:rPr>
          <w:rFonts w:ascii="Verdana" w:hAnsi="Verdana"/>
          <w:sz w:val="18"/>
          <w:szCs w:val="18"/>
        </w:rPr>
      </w:pPr>
      <w:r w:rsidRPr="005B4D58">
        <w:rPr>
          <w:rFonts w:ascii="Verdana" w:hAnsi="Verdana"/>
          <w:b/>
          <w:sz w:val="18"/>
          <w:szCs w:val="18"/>
        </w:rPr>
        <w:t>Sí</w:t>
      </w:r>
      <w:r w:rsidRPr="005B4D58">
        <w:rPr>
          <w:rFonts w:ascii="Verdana" w:hAnsi="Verdana"/>
          <w:sz w:val="18"/>
          <w:szCs w:val="18"/>
        </w:rPr>
        <w:t xml:space="preserve">, deseo información adicional también vía e-mail, SMS, telefónica o fax.  </w:t>
      </w:r>
    </w:p>
    <w:p w:rsidR="005B4D58" w:rsidRDefault="005B4D58" w:rsidP="005B4D58">
      <w:pPr>
        <w:jc w:val="both"/>
        <w:rPr>
          <w:rFonts w:ascii="Verdana" w:hAnsi="Verdana"/>
          <w:sz w:val="18"/>
          <w:szCs w:val="18"/>
        </w:rPr>
      </w:pPr>
      <w:r w:rsidRPr="005B4D58">
        <w:rPr>
          <w:rFonts w:ascii="Verdana" w:hAnsi="Verdana"/>
          <w:sz w:val="18"/>
          <w:szCs w:val="18"/>
        </w:rPr>
        <w:t xml:space="preserve">__________________________ </w:t>
      </w:r>
    </w:p>
    <w:p w:rsidR="005B4D58" w:rsidRDefault="005B4D58" w:rsidP="005B4D58">
      <w:pPr>
        <w:pBdr>
          <w:bottom w:val="single" w:sz="12" w:space="1" w:color="auto"/>
        </w:pBdr>
        <w:jc w:val="both"/>
        <w:rPr>
          <w:rFonts w:ascii="Verdana" w:hAnsi="Verdana"/>
          <w:sz w:val="18"/>
          <w:szCs w:val="18"/>
        </w:rPr>
      </w:pPr>
      <w:r w:rsidRPr="005B4D58">
        <w:rPr>
          <w:rFonts w:ascii="Verdana" w:hAnsi="Verdana"/>
          <w:sz w:val="18"/>
          <w:szCs w:val="18"/>
        </w:rPr>
        <w:t xml:space="preserve">Lugar, fecha y firma    </w:t>
      </w:r>
    </w:p>
    <w:p w:rsidR="005B4D58" w:rsidRDefault="005B4D58" w:rsidP="005B4D58">
      <w:pPr>
        <w:pBdr>
          <w:bottom w:val="single" w:sz="12" w:space="1" w:color="auto"/>
        </w:pBdr>
        <w:jc w:val="both"/>
        <w:rPr>
          <w:rFonts w:ascii="Verdana" w:hAnsi="Verdana"/>
          <w:sz w:val="18"/>
          <w:szCs w:val="18"/>
        </w:rPr>
      </w:pPr>
    </w:p>
    <w:p w:rsidR="005B4D58" w:rsidRPr="005B4D58" w:rsidRDefault="005B4D58" w:rsidP="005B4D58">
      <w:pPr>
        <w:jc w:val="both"/>
        <w:rPr>
          <w:rFonts w:ascii="Verdana" w:hAnsi="Verdana"/>
          <w:b/>
          <w:sz w:val="18"/>
          <w:szCs w:val="18"/>
        </w:rPr>
      </w:pPr>
      <w:r w:rsidRPr="005B4D58">
        <w:rPr>
          <w:rFonts w:ascii="Verdana" w:hAnsi="Verdana"/>
          <w:b/>
          <w:sz w:val="18"/>
          <w:szCs w:val="18"/>
        </w:rPr>
        <w:t xml:space="preserve">Derecho de objeción  </w:t>
      </w:r>
    </w:p>
    <w:p w:rsidR="005B4D58" w:rsidRPr="005B4D58" w:rsidRDefault="005B4D58" w:rsidP="005B4D58">
      <w:pPr>
        <w:jc w:val="both"/>
        <w:rPr>
          <w:rFonts w:ascii="Verdana" w:hAnsi="Verdana"/>
          <w:sz w:val="18"/>
          <w:szCs w:val="18"/>
        </w:rPr>
      </w:pPr>
      <w:r w:rsidRPr="005B4D58">
        <w:rPr>
          <w:rFonts w:ascii="Verdana" w:hAnsi="Verdana"/>
          <w:sz w:val="18"/>
          <w:szCs w:val="18"/>
        </w:rPr>
        <w:t xml:space="preserve">Puede hacer uso de su derecho de objeción a continuación, o en el momento en que así lo desee:  </w:t>
      </w:r>
    </w:p>
    <w:p w:rsidR="005B4D58" w:rsidRDefault="005B4D58" w:rsidP="005B4D58">
      <w:pPr>
        <w:jc w:val="both"/>
        <w:rPr>
          <w:rFonts w:ascii="Verdana" w:hAnsi="Verdana"/>
          <w:sz w:val="18"/>
          <w:szCs w:val="18"/>
        </w:rPr>
      </w:pPr>
      <w:r w:rsidRPr="005B4D58">
        <w:rPr>
          <w:rFonts w:ascii="Verdana" w:hAnsi="Verdana"/>
          <w:sz w:val="18"/>
          <w:szCs w:val="18"/>
        </w:rPr>
        <w:t xml:space="preserve">O </w:t>
      </w:r>
      <w:r>
        <w:rPr>
          <w:rFonts w:ascii="Verdana" w:hAnsi="Verdana"/>
          <w:sz w:val="18"/>
          <w:szCs w:val="18"/>
        </w:rPr>
        <w:t xml:space="preserve">    </w:t>
      </w:r>
      <w:r w:rsidRPr="005B4D58">
        <w:rPr>
          <w:rFonts w:ascii="Verdana" w:hAnsi="Verdana"/>
          <w:sz w:val="18"/>
          <w:szCs w:val="18"/>
        </w:rPr>
        <w:t xml:space="preserve">Por la presente me opongo a la tramitación y utilización de mis datos con fines publicitarios </w:t>
      </w:r>
      <w:r>
        <w:rPr>
          <w:rFonts w:ascii="Verdana" w:hAnsi="Verdana"/>
          <w:sz w:val="18"/>
          <w:szCs w:val="18"/>
        </w:rPr>
        <w:t xml:space="preserve">   </w:t>
      </w:r>
    </w:p>
    <w:p w:rsidR="005B4D58" w:rsidRPr="005B4D58" w:rsidRDefault="005B4D58" w:rsidP="005B4D58">
      <w:pPr>
        <w:jc w:val="both"/>
        <w:rPr>
          <w:rFonts w:ascii="Verdana" w:hAnsi="Verdana"/>
          <w:sz w:val="18"/>
          <w:szCs w:val="18"/>
        </w:rPr>
      </w:pPr>
      <w:r>
        <w:rPr>
          <w:rFonts w:ascii="Verdana" w:hAnsi="Verdana"/>
          <w:sz w:val="18"/>
          <w:szCs w:val="18"/>
        </w:rPr>
        <w:t xml:space="preserve">       </w:t>
      </w:r>
      <w:r w:rsidRPr="005B4D58">
        <w:rPr>
          <w:rFonts w:ascii="Verdana" w:hAnsi="Verdana"/>
          <w:sz w:val="18"/>
          <w:szCs w:val="18"/>
        </w:rPr>
        <w:t xml:space="preserve">o de marketing  </w:t>
      </w:r>
    </w:p>
    <w:p w:rsidR="005B4D58" w:rsidRDefault="005B4D58" w:rsidP="005B4D58">
      <w:pPr>
        <w:jc w:val="both"/>
        <w:rPr>
          <w:rFonts w:ascii="Verdana" w:hAnsi="Verdana"/>
          <w:sz w:val="18"/>
          <w:szCs w:val="18"/>
        </w:rPr>
      </w:pPr>
      <w:r w:rsidRPr="005B4D58">
        <w:rPr>
          <w:rFonts w:ascii="Verdana" w:hAnsi="Verdana"/>
          <w:sz w:val="18"/>
          <w:szCs w:val="18"/>
        </w:rPr>
        <w:t xml:space="preserve">__________________________ </w:t>
      </w:r>
    </w:p>
    <w:p w:rsidR="003D2A63" w:rsidRPr="005B4D58" w:rsidRDefault="005B4D58" w:rsidP="005B4D58">
      <w:pPr>
        <w:jc w:val="both"/>
        <w:rPr>
          <w:rFonts w:ascii="Verdana" w:hAnsi="Verdana"/>
          <w:sz w:val="18"/>
          <w:szCs w:val="18"/>
        </w:rPr>
      </w:pPr>
      <w:r w:rsidRPr="005B4D58">
        <w:rPr>
          <w:rFonts w:ascii="Verdana" w:hAnsi="Verdana"/>
          <w:sz w:val="18"/>
          <w:szCs w:val="18"/>
        </w:rPr>
        <w:t xml:space="preserve">Lugar, fecha y firma  </w:t>
      </w:r>
    </w:p>
    <w:sectPr w:rsidR="003D2A63" w:rsidRPr="005B4D58">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F93" w:rsidRDefault="008E2F93" w:rsidP="00845B5C">
      <w:pPr>
        <w:spacing w:after="0" w:line="240" w:lineRule="auto"/>
      </w:pPr>
      <w:r>
        <w:separator/>
      </w:r>
    </w:p>
  </w:endnote>
  <w:endnote w:type="continuationSeparator" w:id="0">
    <w:p w:rsidR="008E2F93" w:rsidRDefault="008E2F93" w:rsidP="0084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F93" w:rsidRDefault="008E2F93" w:rsidP="00845B5C">
      <w:pPr>
        <w:spacing w:after="0" w:line="240" w:lineRule="auto"/>
      </w:pPr>
      <w:r>
        <w:separator/>
      </w:r>
    </w:p>
  </w:footnote>
  <w:footnote w:type="continuationSeparator" w:id="0">
    <w:p w:rsidR="008E2F93" w:rsidRDefault="008E2F93" w:rsidP="00845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B5C" w:rsidRDefault="00845B5C">
    <w:pPr>
      <w:pStyle w:val="Encabezado"/>
    </w:pPr>
    <w:r>
      <w:rPr>
        <w:rFonts w:ascii="Times New Roman" w:hAnsi="Times New Roman" w:cs="Times New Roman"/>
        <w:noProof/>
        <w:sz w:val="24"/>
        <w:szCs w:val="24"/>
        <w:lang w:val="es-ES" w:eastAsia="es-ES"/>
      </w:rPr>
      <w:drawing>
        <wp:anchor distT="0" distB="0" distL="114300" distR="114300" simplePos="0" relativeHeight="251659264" behindDoc="0" locked="0" layoutInCell="1" allowOverlap="1" wp14:anchorId="5A241E86" wp14:editId="36B3CFE0">
          <wp:simplePos x="0" y="0"/>
          <wp:positionH relativeFrom="column">
            <wp:posOffset>4667250</wp:posOffset>
          </wp:positionH>
          <wp:positionV relativeFrom="paragraph">
            <wp:posOffset>85090</wp:posOffset>
          </wp:positionV>
          <wp:extent cx="884555" cy="666115"/>
          <wp:effectExtent l="0" t="0" r="0" b="635"/>
          <wp:wrapSquare wrapText="bothSides"/>
          <wp:docPr id="5" name="Imagen 5" descr="GI_Pruefungszentrum_green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I_Pruefungszentrum_green_s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4555" cy="666115"/>
                  </a:xfrm>
                  <a:prstGeom prst="rect">
                    <a:avLst/>
                  </a:prstGeom>
                  <a:noFill/>
                </pic:spPr>
              </pic:pic>
            </a:graphicData>
          </a:graphic>
          <wp14:sizeRelH relativeFrom="page">
            <wp14:pctWidth>0</wp14:pctWidth>
          </wp14:sizeRelH>
          <wp14:sizeRelV relativeFrom="page">
            <wp14:pctHeight>0</wp14:pctHeight>
          </wp14:sizeRelV>
        </wp:anchor>
      </w:drawing>
    </w:r>
    <w:r w:rsidRPr="0073753E">
      <w:rPr>
        <w:noProof/>
        <w:lang w:val="es-ES" w:eastAsia="es-ES"/>
      </w:rPr>
      <w:drawing>
        <wp:inline distT="0" distB="0" distL="0" distR="0" wp14:anchorId="04D4282E" wp14:editId="5A161CD0">
          <wp:extent cx="1853732" cy="780415"/>
          <wp:effectExtent l="0" t="0" r="0" b="635"/>
          <wp:docPr id="3" name="Imagen 3" descr="Z:\Sprachkurse NEU\PAG WEB\Logo-Cursos-Alem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prachkurse NEU\PAG WEB\Logo-Cursos-Aleman-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49184" t="17636" r="3621" b="17862"/>
                  <a:stretch/>
                </pic:blipFill>
                <pic:spPr bwMode="auto">
                  <a:xfrm>
                    <a:off x="0" y="0"/>
                    <a:ext cx="1882056" cy="79233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89"/>
    <w:rsid w:val="00194FA7"/>
    <w:rsid w:val="001C1189"/>
    <w:rsid w:val="002B445B"/>
    <w:rsid w:val="002E0B4F"/>
    <w:rsid w:val="003D2A63"/>
    <w:rsid w:val="005B4D58"/>
    <w:rsid w:val="007B1BBF"/>
    <w:rsid w:val="00845B5C"/>
    <w:rsid w:val="008E2F93"/>
    <w:rsid w:val="00AE3701"/>
    <w:rsid w:val="00CA1D8E"/>
    <w:rsid w:val="00FC7D8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86CC"/>
  <w15:chartTrackingRefBased/>
  <w15:docId w15:val="{8D130980-C086-466C-BF27-6AF62D16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C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1189"/>
    <w:rPr>
      <w:color w:val="0563C1" w:themeColor="hyperlink"/>
      <w:u w:val="single"/>
    </w:rPr>
  </w:style>
  <w:style w:type="paragraph" w:styleId="Encabezado">
    <w:name w:val="header"/>
    <w:basedOn w:val="Normal"/>
    <w:link w:val="EncabezadoCar"/>
    <w:uiPriority w:val="99"/>
    <w:unhideWhenUsed/>
    <w:rsid w:val="00845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B5C"/>
  </w:style>
  <w:style w:type="paragraph" w:styleId="Piedepgina">
    <w:name w:val="footer"/>
    <w:basedOn w:val="Normal"/>
    <w:link w:val="PiedepginaCar"/>
    <w:uiPriority w:val="99"/>
    <w:unhideWhenUsed/>
    <w:rsid w:val="00845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B5C"/>
  </w:style>
  <w:style w:type="paragraph" w:styleId="Prrafodelista">
    <w:name w:val="List Paragraph"/>
    <w:basedOn w:val="Normal"/>
    <w:uiPriority w:val="34"/>
    <w:qFormat/>
    <w:rsid w:val="005B4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sosdealeman.com" TargetMode="External"/><Relationship Id="rId13" Type="http://schemas.openxmlformats.org/officeDocument/2006/relationships/hyperlink" Target="http://www.goethe.de/lrn/prf/pro/es/Pruefungsordnung.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ethe.de/pruefungen" TargetMode="External"/><Relationship Id="rId12" Type="http://schemas.openxmlformats.org/officeDocument/2006/relationships/hyperlink" Target="http://www.goethe.de/lrn/prf/pro/es/Pruefungsordnung.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ethe.de/lrn/prf/pro/es/Pruefungsordnung.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ethe.de/lrn/prf/pro/es/Pruefungsordnung.pdf" TargetMode="External"/><Relationship Id="rId5" Type="http://schemas.openxmlformats.org/officeDocument/2006/relationships/footnotes" Target="footnotes.xml"/><Relationship Id="rId15" Type="http://schemas.openxmlformats.org/officeDocument/2006/relationships/hyperlink" Target="mailto:sanpedro@centrogoethe.com" TargetMode="External"/><Relationship Id="rId10" Type="http://schemas.openxmlformats.org/officeDocument/2006/relationships/hyperlink" Target="http://www.goethe.de/lrn/prf/pro/es/Pruefungsordnu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ethe.de/lrn/prf/pro/es/Pruefungsordnung.pdf" TargetMode="External"/><Relationship Id="rId14" Type="http://schemas.openxmlformats.org/officeDocument/2006/relationships/hyperlink" Target="http://www.goethe.de/lrn/prf/pro/es/Pruefungsordnung.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834F5-239A-4557-8841-B0155AD9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1514</Words>
  <Characters>8331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curso aleman</dc:creator>
  <cp:keywords/>
  <dc:description/>
  <cp:lastModifiedBy>Johanna Raabe</cp:lastModifiedBy>
  <cp:revision>8</cp:revision>
  <dcterms:created xsi:type="dcterms:W3CDTF">2016-03-18T14:55:00Z</dcterms:created>
  <dcterms:modified xsi:type="dcterms:W3CDTF">2018-02-05T17:44:00Z</dcterms:modified>
</cp:coreProperties>
</file>